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4D" w:rsidRPr="00F93A6C" w:rsidRDefault="009B2BF8" w:rsidP="00CF3E01">
      <w:pPr>
        <w:rPr>
          <w:b/>
          <w:sz w:val="48"/>
          <w:szCs w:val="48"/>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4954905</wp:posOffset>
            </wp:positionH>
            <wp:positionV relativeFrom="paragraph">
              <wp:posOffset>88900</wp:posOffset>
            </wp:positionV>
            <wp:extent cx="774700" cy="831850"/>
            <wp:effectExtent l="0" t="0" r="6350" b="6350"/>
            <wp:wrapNone/>
            <wp:docPr id="2" name="Afbeelding 2" descr="LOGO zonder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onder tek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700" cy="831850"/>
                    </a:xfrm>
                    <a:prstGeom prst="rect">
                      <a:avLst/>
                    </a:prstGeom>
                    <a:noFill/>
                  </pic:spPr>
                </pic:pic>
              </a:graphicData>
            </a:graphic>
            <wp14:sizeRelH relativeFrom="page">
              <wp14:pctWidth>0</wp14:pctWidth>
            </wp14:sizeRelH>
            <wp14:sizeRelV relativeFrom="page">
              <wp14:pctHeight>0</wp14:pctHeight>
            </wp14:sizeRelV>
          </wp:anchor>
        </w:drawing>
      </w:r>
      <w:r w:rsidR="00C566DA">
        <w:rPr>
          <w:b/>
          <w:sz w:val="48"/>
          <w:szCs w:val="48"/>
        </w:rPr>
        <w:t>Jaarverslag VLHT 201</w:t>
      </w:r>
      <w:r w:rsidR="00DA5E7D">
        <w:rPr>
          <w:b/>
          <w:sz w:val="48"/>
          <w:szCs w:val="48"/>
        </w:rPr>
        <w:t>6</w:t>
      </w:r>
    </w:p>
    <w:p w:rsidR="00747E65" w:rsidRDefault="00747E65" w:rsidP="00CF3E01">
      <w:pPr>
        <w:tabs>
          <w:tab w:val="left" w:pos="2258"/>
        </w:tabs>
      </w:pPr>
    </w:p>
    <w:p w:rsidR="00F93A6C" w:rsidRDefault="00747E65" w:rsidP="00CF3E01">
      <w:pPr>
        <w:tabs>
          <w:tab w:val="left" w:pos="2258"/>
        </w:tabs>
      </w:pPr>
      <w:r>
        <w:t>Kenmerk: 27101/JV1</w:t>
      </w:r>
      <w:r w:rsidR="00DA5E7D">
        <w:t>6</w:t>
      </w:r>
      <w:r>
        <w:t>/</w:t>
      </w:r>
      <w:proofErr w:type="spellStart"/>
      <w:r>
        <w:t>W001</w:t>
      </w:r>
      <w:proofErr w:type="spellEnd"/>
    </w:p>
    <w:p w:rsidR="00F93A6C" w:rsidRDefault="00193173" w:rsidP="00CF3E01">
      <w:pPr>
        <w:tabs>
          <w:tab w:val="left" w:pos="2258"/>
        </w:tabs>
      </w:pPr>
      <w:r>
        <w:t xml:space="preserve">Versie: </w:t>
      </w:r>
      <w:r w:rsidR="00DA5E7D">
        <w:t>A</w:t>
      </w:r>
    </w:p>
    <w:p w:rsidR="00F93A6C" w:rsidRDefault="00F93A6C" w:rsidP="00CF3E01">
      <w:pPr>
        <w:tabs>
          <w:tab w:val="left" w:pos="2258"/>
        </w:tabs>
      </w:pPr>
      <w:r>
        <w:t>Door: Paul Schmitz.</w:t>
      </w:r>
    </w:p>
    <w:p w:rsidR="00A1254D" w:rsidRDefault="00A1254D" w:rsidP="00CF3E01">
      <w:pPr>
        <w:tabs>
          <w:tab w:val="left" w:pos="2258"/>
        </w:tabs>
      </w:pPr>
      <w:r>
        <w:tab/>
      </w:r>
    </w:p>
    <w:p w:rsidR="00A1254D" w:rsidRDefault="00A1254D" w:rsidP="00A73F2B"/>
    <w:p w:rsidR="00F93A6C" w:rsidRDefault="00F93A6C" w:rsidP="00A73F2B"/>
    <w:p w:rsidR="00A1254D" w:rsidRPr="008D1415" w:rsidRDefault="00A1254D" w:rsidP="00A73F2B">
      <w:pPr>
        <w:rPr>
          <w:b/>
        </w:rPr>
      </w:pPr>
      <w:r w:rsidRPr="008D1415">
        <w:rPr>
          <w:b/>
        </w:rPr>
        <w:t>Inleiding</w:t>
      </w:r>
    </w:p>
    <w:p w:rsidR="00A1254D" w:rsidRDefault="00A1254D" w:rsidP="00A73F2B"/>
    <w:p w:rsidR="00DA5E7D" w:rsidRDefault="00A1254D" w:rsidP="00A73F2B">
      <w:r>
        <w:t xml:space="preserve">Na een aantal slechte jaren </w:t>
      </w:r>
      <w:r w:rsidR="00C566DA">
        <w:t xml:space="preserve">gaf </w:t>
      </w:r>
      <w:r>
        <w:t>201</w:t>
      </w:r>
      <w:r w:rsidR="00C566DA">
        <w:t>5</w:t>
      </w:r>
      <w:r>
        <w:t xml:space="preserve"> </w:t>
      </w:r>
      <w:r w:rsidR="00C566DA">
        <w:t xml:space="preserve">eindelijk </w:t>
      </w:r>
      <w:r w:rsidR="009A3384">
        <w:t xml:space="preserve">weer </w:t>
      </w:r>
      <w:r w:rsidR="00C566DA">
        <w:t xml:space="preserve">een </w:t>
      </w:r>
      <w:r w:rsidR="009A3384">
        <w:t xml:space="preserve">groeiende vraag te zien </w:t>
      </w:r>
      <w:r w:rsidR="00C566DA">
        <w:t xml:space="preserve">voor bepaalde </w:t>
      </w:r>
      <w:r w:rsidR="009A3384">
        <w:t>tandtechnische producten</w:t>
      </w:r>
      <w:r>
        <w:t xml:space="preserve">. </w:t>
      </w:r>
      <w:r w:rsidR="00DA5E7D">
        <w:t xml:space="preserve">In 2016 werd die lijn doorgetrokken. </w:t>
      </w:r>
      <w:r w:rsidR="009A3384">
        <w:t xml:space="preserve">Het aantal </w:t>
      </w:r>
      <w:r w:rsidR="00BD0883">
        <w:t>tandtechnische bedrijven</w:t>
      </w:r>
      <w:r>
        <w:t xml:space="preserve"> </w:t>
      </w:r>
      <w:r w:rsidR="009A3384">
        <w:t xml:space="preserve">dat om economische redenen zijn </w:t>
      </w:r>
      <w:r>
        <w:t xml:space="preserve">deuren </w:t>
      </w:r>
      <w:r w:rsidR="009A3384">
        <w:t xml:space="preserve">moest </w:t>
      </w:r>
      <w:r>
        <w:t>sluiten</w:t>
      </w:r>
      <w:r w:rsidR="009A3384">
        <w:t xml:space="preserve">, liep </w:t>
      </w:r>
      <w:r w:rsidR="00BB7BD7">
        <w:t xml:space="preserve">de laatste jaren </w:t>
      </w:r>
      <w:r w:rsidR="009A3384">
        <w:t>zichtbaar terug</w:t>
      </w:r>
      <w:r>
        <w:t xml:space="preserve">. </w:t>
      </w:r>
      <w:r w:rsidR="00DA5E7D">
        <w:t>Van een sterke groei was echter geen sprake en de verbeterde resultaten waren voor een groot deel te danken aan het snijden in de kosten.</w:t>
      </w:r>
    </w:p>
    <w:p w:rsidR="00A1254D" w:rsidRDefault="00BB7BD7" w:rsidP="00A73F2B">
      <w:r>
        <w:t xml:space="preserve">Weliswaar </w:t>
      </w:r>
      <w:r w:rsidR="00DA5E7D">
        <w:t xml:space="preserve">trokken de </w:t>
      </w:r>
      <w:r w:rsidR="00C566DA">
        <w:t>consumentenbestedingen</w:t>
      </w:r>
      <w:r w:rsidR="00DA5E7D">
        <w:t xml:space="preserve"> sterk aan maar de </w:t>
      </w:r>
      <w:r w:rsidR="00A1254D">
        <w:t>concurrentie uit lage lonenlanden</w:t>
      </w:r>
      <w:r w:rsidR="00BD0883">
        <w:t>, de groeiende dominantie van grote ketens</w:t>
      </w:r>
      <w:r w:rsidR="00DA5E7D">
        <w:t xml:space="preserve"> en de digitale ontwikkelingen, waardoor s</w:t>
      </w:r>
      <w:r>
        <w:t xml:space="preserve">teeds meer tandartsen een deel van de tandtechniek </w:t>
      </w:r>
      <w:r w:rsidR="00DA5E7D">
        <w:t xml:space="preserve">in eigen beheer </w:t>
      </w:r>
      <w:r>
        <w:t xml:space="preserve">kunnen </w:t>
      </w:r>
      <w:r w:rsidR="00DA5E7D">
        <w:t>maken, bl</w:t>
      </w:r>
      <w:r w:rsidR="00BD0883">
        <w:t>e</w:t>
      </w:r>
      <w:r w:rsidR="00DA5E7D">
        <w:t>ven de omzet van de labs onder druk zetten.</w:t>
      </w:r>
    </w:p>
    <w:p w:rsidR="00A1254D" w:rsidRDefault="00A1254D" w:rsidP="00A73F2B">
      <w:r>
        <w:t xml:space="preserve">Uiteraard blijft de VLHT inspelen op de ontwikkelingen. Door in te zetten op matiging in de personeelskosten, door mee te denken over het onderwijs van de toekomst, door </w:t>
      </w:r>
      <w:r w:rsidR="00C566DA">
        <w:t xml:space="preserve">het aanbieden van cursussen, </w:t>
      </w:r>
      <w:r w:rsidR="00E30335">
        <w:t xml:space="preserve">door het bieden van regionale platforms voor leden, </w:t>
      </w:r>
      <w:r w:rsidR="009A3384">
        <w:t xml:space="preserve">door </w:t>
      </w:r>
      <w:r w:rsidR="00E30335">
        <w:t xml:space="preserve">te werken aan vernieuwing van de FUWA, de praktijkrichtlijn en de RI&amp;E </w:t>
      </w:r>
      <w:r w:rsidR="00AE0DCA">
        <w:t xml:space="preserve">en </w:t>
      </w:r>
      <w:r>
        <w:t>door samenwerking met andere belangrijke partijen in de markt.</w:t>
      </w:r>
    </w:p>
    <w:p w:rsidR="00A1254D" w:rsidRDefault="00A1254D" w:rsidP="00A73F2B"/>
    <w:p w:rsidR="00A1254D" w:rsidRDefault="00A1254D" w:rsidP="00A73F2B"/>
    <w:p w:rsidR="00A1254D" w:rsidRPr="008D1415" w:rsidRDefault="00A1254D" w:rsidP="00A73F2B">
      <w:pPr>
        <w:rPr>
          <w:b/>
        </w:rPr>
      </w:pPr>
      <w:r w:rsidRPr="008D1415">
        <w:rPr>
          <w:b/>
        </w:rPr>
        <w:t>Waar staat de VLHT voor?</w:t>
      </w:r>
    </w:p>
    <w:p w:rsidR="00A1254D" w:rsidRDefault="00A1254D" w:rsidP="00A73F2B"/>
    <w:p w:rsidR="00A1254D" w:rsidRDefault="00A1254D" w:rsidP="008D1415">
      <w:r>
        <w:t>De VLHT stelt zich ten doel het bevorderen van de professionele belangen van de ondernemingen in de tandtechnische branche in Nederland in het algemeen en van de leden van de vereniging in het bijzonder.</w:t>
      </w:r>
    </w:p>
    <w:p w:rsidR="00A1254D" w:rsidRDefault="00A1254D" w:rsidP="008D1415"/>
    <w:p w:rsidR="00A1254D" w:rsidRDefault="00A1254D" w:rsidP="008D1415">
      <w:r>
        <w:t>De VLHT biedt u veel ondersteuning op het gebied van arbeidsrecht, functiewaardering, veiligheid</w:t>
      </w:r>
      <w:r w:rsidR="0039079E">
        <w:t>,</w:t>
      </w:r>
      <w:r>
        <w:t xml:space="preserve"> kostprijscalculatie</w:t>
      </w:r>
      <w:r w:rsidR="00A34EB5">
        <w:t xml:space="preserve"> en dergelijke</w:t>
      </w:r>
      <w:r>
        <w:t xml:space="preserve">. We werken mee aan het pensioenstelsel, aan het leerlingstelsel en goed onderwijs, aan een betaalbare cao, aan goede afspraken tussen tandarts en technicus. We </w:t>
      </w:r>
      <w:r w:rsidR="0039079E">
        <w:t xml:space="preserve">verzorgen </w:t>
      </w:r>
      <w:r>
        <w:t xml:space="preserve">cursussen, we </w:t>
      </w:r>
      <w:r w:rsidR="0039079E">
        <w:t xml:space="preserve">vernieuwen de </w:t>
      </w:r>
      <w:r>
        <w:t xml:space="preserve">RI&amp;E en </w:t>
      </w:r>
      <w:r w:rsidR="0039079E">
        <w:t xml:space="preserve">de Code van de Tandtechniek en we participeren in </w:t>
      </w:r>
      <w:r w:rsidR="00BD0883">
        <w:t xml:space="preserve">de </w:t>
      </w:r>
      <w:r w:rsidR="0039079E">
        <w:t xml:space="preserve">actualisatie van de </w:t>
      </w:r>
      <w:r w:rsidR="00C566DA">
        <w:t>Praktijkwijzer</w:t>
      </w:r>
      <w:r w:rsidR="0039079E">
        <w:t xml:space="preserve"> en de standaard leveringsvoorwaarden</w:t>
      </w:r>
      <w:r>
        <w:t>. Daarnaast is er binnen de VLHT een schat aan informatie, waarmee we u in uw dagelijkse praktijk kunnen bijstaan.</w:t>
      </w:r>
    </w:p>
    <w:p w:rsidR="00A1254D" w:rsidRDefault="00A1254D" w:rsidP="008D1415"/>
    <w:p w:rsidR="00A1254D" w:rsidRDefault="00A1254D" w:rsidP="008D1415">
      <w:r>
        <w:t xml:space="preserve">De VLHT is ook uw belangenbehartiger, die voor u overlegt en </w:t>
      </w:r>
      <w:r w:rsidR="00BD0883">
        <w:t xml:space="preserve">zo nodig </w:t>
      </w:r>
      <w:r>
        <w:t xml:space="preserve">onderhandelt met ministeries, de </w:t>
      </w:r>
      <w:r w:rsidR="009A3384">
        <w:t>K</w:t>
      </w:r>
      <w:r>
        <w:t xml:space="preserve">NMT, ziektekostenverzekeraars, </w:t>
      </w:r>
      <w:r w:rsidR="00BD0883">
        <w:t xml:space="preserve">het </w:t>
      </w:r>
      <w:r>
        <w:t xml:space="preserve">onderwijs, vakbonden en andere stakeholders. Ook </w:t>
      </w:r>
      <w:r w:rsidR="009A3384">
        <w:t xml:space="preserve">blijft </w:t>
      </w:r>
      <w:r>
        <w:t xml:space="preserve">de VLHT hard </w:t>
      </w:r>
      <w:r w:rsidR="009A3384">
        <w:t xml:space="preserve">werken </w:t>
      </w:r>
      <w:r>
        <w:t>aan het imago van de tandtechn</w:t>
      </w:r>
      <w:r w:rsidR="009A3384">
        <w:t xml:space="preserve">iek en van de aangesloten leden, bij voorbeeld via </w:t>
      </w:r>
      <w:r>
        <w:t>de gebitswijzer en het geven van voorlichting aan patiënten die contact met ons zoeken.</w:t>
      </w:r>
    </w:p>
    <w:p w:rsidR="00A1254D" w:rsidRDefault="00A1254D" w:rsidP="008D1415"/>
    <w:p w:rsidR="00A1254D" w:rsidRDefault="00A1254D" w:rsidP="008D1415">
      <w:r>
        <w:t>Steeds meer verenigingen bieden hun leden diensten aan, waarmee ze hun contributie letterlijk geheel of gedeeltelijk kunnen terugverdienen. Ook de VLHT denkt altijd na over mogelijke uitbreiding van haar dienstenpakket.</w:t>
      </w:r>
      <w:r w:rsidR="00C566DA">
        <w:t xml:space="preserve"> Zo zijn we eind 2014 gestart met onze </w:t>
      </w:r>
      <w:r w:rsidR="00C566DA">
        <w:lastRenderedPageBreak/>
        <w:t xml:space="preserve">vakcursussen, om vervolgens in 2015 </w:t>
      </w:r>
      <w:r w:rsidR="00DA5E7D">
        <w:t xml:space="preserve">en 2016 </w:t>
      </w:r>
      <w:r w:rsidR="00C566DA">
        <w:t>meerdere goed bezochte cursussen te organiseren.</w:t>
      </w:r>
      <w:r w:rsidR="00E30335">
        <w:t xml:space="preserve"> </w:t>
      </w:r>
      <w:r w:rsidR="0039079E">
        <w:t xml:space="preserve">Intussen zijn er weer nieuwe </w:t>
      </w:r>
      <w:r w:rsidR="0039079E">
        <w:t xml:space="preserve">voorstellen </w:t>
      </w:r>
      <w:r w:rsidR="0039079E">
        <w:t>en ideeën, die in 2017 aan de ledenvergadering zullen worden voorgelegd.</w:t>
      </w:r>
    </w:p>
    <w:p w:rsidR="0039079E" w:rsidRDefault="0039079E" w:rsidP="008D1415"/>
    <w:p w:rsidR="0039079E" w:rsidRDefault="0039079E" w:rsidP="008D1415"/>
    <w:p w:rsidR="00A1254D" w:rsidRPr="008D1415" w:rsidRDefault="00A1254D" w:rsidP="00106A3F">
      <w:pPr>
        <w:rPr>
          <w:b/>
        </w:rPr>
      </w:pPr>
      <w:r w:rsidRPr="008D1415">
        <w:rPr>
          <w:b/>
        </w:rPr>
        <w:t>Samenwerking</w:t>
      </w:r>
    </w:p>
    <w:p w:rsidR="00A1254D" w:rsidRDefault="00A1254D" w:rsidP="00106A3F"/>
    <w:p w:rsidR="00DA5E7D" w:rsidRDefault="00A1254D" w:rsidP="009A3384">
      <w:r>
        <w:t xml:space="preserve">In het verslagjaar </w:t>
      </w:r>
      <w:r w:rsidR="00DA5E7D">
        <w:t xml:space="preserve">heeft de samenwerking </w:t>
      </w:r>
      <w:r>
        <w:t xml:space="preserve">met de </w:t>
      </w:r>
      <w:r w:rsidR="009A3384">
        <w:t>K</w:t>
      </w:r>
      <w:r>
        <w:t xml:space="preserve">NMT en met het </w:t>
      </w:r>
      <w:r w:rsidRPr="00E00EDE">
        <w:t>Platform Tandheelkunde/Tandtechniek</w:t>
      </w:r>
      <w:r w:rsidR="00DA5E7D">
        <w:t xml:space="preserve"> grotendeels stilgelegen, vanwege interne problemen bij de KNMT</w:t>
      </w:r>
      <w:r w:rsidR="0039079E">
        <w:t xml:space="preserve"> en een blokkade van een van de andere overlegpartijen</w:t>
      </w:r>
      <w:r w:rsidR="00DA5E7D">
        <w:t>.</w:t>
      </w:r>
    </w:p>
    <w:p w:rsidR="00A1254D" w:rsidRDefault="00FF6842" w:rsidP="009A3384">
      <w:r>
        <w:t xml:space="preserve">De </w:t>
      </w:r>
      <w:r w:rsidR="00A1254D" w:rsidRPr="00A34EB5">
        <w:rPr>
          <w:i/>
        </w:rPr>
        <w:t>werkgroep communicatie</w:t>
      </w:r>
      <w:r w:rsidR="00A1254D">
        <w:t xml:space="preserve">, </w:t>
      </w:r>
      <w:r>
        <w:t xml:space="preserve">waarin ook de VLHT deelneemt, heeft </w:t>
      </w:r>
      <w:r w:rsidR="00A1254D">
        <w:t xml:space="preserve">een nieuwe </w:t>
      </w:r>
      <w:r w:rsidR="00063508">
        <w:t>P</w:t>
      </w:r>
      <w:r w:rsidR="00A1254D">
        <w:t xml:space="preserve">raktijkrichtlijn heeft opgesteld. </w:t>
      </w:r>
      <w:r w:rsidR="00C566DA">
        <w:t xml:space="preserve">De introductie daarvan is </w:t>
      </w:r>
      <w:r>
        <w:t xml:space="preserve">echter </w:t>
      </w:r>
      <w:r w:rsidR="00C566DA">
        <w:t xml:space="preserve">vertraagd en wordt nu </w:t>
      </w:r>
      <w:r>
        <w:t xml:space="preserve">in </w:t>
      </w:r>
      <w:r w:rsidR="00A1254D">
        <w:t>201</w:t>
      </w:r>
      <w:r>
        <w:t>7</w:t>
      </w:r>
      <w:r w:rsidR="00A1254D">
        <w:t xml:space="preserve"> </w:t>
      </w:r>
      <w:r w:rsidR="00C566DA">
        <w:t>verwacht</w:t>
      </w:r>
      <w:r w:rsidR="00A1254D">
        <w:t>.</w:t>
      </w:r>
      <w:r w:rsidR="0039079E">
        <w:t xml:space="preserve"> Hetzelfde geldt voor de aangepaste standaard leveringsvoorwaarden, waartoe de VLHT een voorstel he</w:t>
      </w:r>
      <w:r w:rsidR="00BD0883">
        <w:t>e</w:t>
      </w:r>
      <w:r w:rsidR="0039079E">
        <w:t>ft ingediend.</w:t>
      </w:r>
    </w:p>
    <w:p w:rsidR="009A3384" w:rsidRDefault="0039079E" w:rsidP="00106A3F">
      <w:r>
        <w:t xml:space="preserve">Ondanks de vaak moeizame processen blijft de </w:t>
      </w:r>
      <w:r w:rsidR="00A1254D">
        <w:t xml:space="preserve">VLHT </w:t>
      </w:r>
      <w:r>
        <w:t xml:space="preserve">streven </w:t>
      </w:r>
      <w:r w:rsidR="00A1254D">
        <w:t xml:space="preserve">naar versterking van de samenwerking binnen de mondzorgketen. </w:t>
      </w:r>
    </w:p>
    <w:p w:rsidR="00A1254D" w:rsidRDefault="00A1254D" w:rsidP="008D1415"/>
    <w:p w:rsidR="00A1254D" w:rsidRDefault="00A1254D" w:rsidP="00A73F2B"/>
    <w:p w:rsidR="00A1254D" w:rsidRPr="00106A3F" w:rsidRDefault="00A1254D" w:rsidP="00A73F2B">
      <w:pPr>
        <w:rPr>
          <w:b/>
        </w:rPr>
      </w:pPr>
      <w:r w:rsidRPr="00106A3F">
        <w:rPr>
          <w:b/>
        </w:rPr>
        <w:t>Pensioenen</w:t>
      </w:r>
    </w:p>
    <w:p w:rsidR="00A1254D" w:rsidRDefault="00A1254D" w:rsidP="00A73F2B"/>
    <w:p w:rsidR="00A1254D" w:rsidRDefault="00A1254D" w:rsidP="009E39D9">
      <w:r>
        <w:t xml:space="preserve">De ontwikkelingen binnen het pensioenfonds </w:t>
      </w:r>
      <w:r w:rsidR="00E30335">
        <w:t xml:space="preserve">blijven </w:t>
      </w:r>
      <w:r>
        <w:t xml:space="preserve">zorgelijk. Het grootste probleem </w:t>
      </w:r>
      <w:r w:rsidR="00D972B3">
        <w:t xml:space="preserve">bleef </w:t>
      </w:r>
      <w:r>
        <w:t xml:space="preserve">de geringe dekkingsgraad. Een pensioenfonds is verplicht om een dekkingsgraad van minimaal 105% te hebben. Dat betekent dat voor iedere euro die nu en later aan pensioen uitbetaald wordt, het pensioenfonds € </w:t>
      </w:r>
      <w:smartTag w:uri="urn:schemas-microsoft-com:office:smarttags" w:element="metricconverter">
        <w:smartTagPr>
          <w:attr w:name="ProductID" w:val="1,05 in"/>
        </w:smartTagPr>
        <w:r>
          <w:t>1,05 in</w:t>
        </w:r>
      </w:smartTag>
      <w:r>
        <w:t xml:space="preserve"> kas moet hebben. Eind 201</w:t>
      </w:r>
      <w:r w:rsidR="00FF6842">
        <w:t>6</w:t>
      </w:r>
      <w:r>
        <w:t xml:space="preserve"> </w:t>
      </w:r>
      <w:r w:rsidR="009A3384">
        <w:t xml:space="preserve">bedroeg </w:t>
      </w:r>
      <w:r>
        <w:t xml:space="preserve">de dekkingsgraad </w:t>
      </w:r>
      <w:r w:rsidR="009A3384">
        <w:t xml:space="preserve">van </w:t>
      </w:r>
      <w:r>
        <w:t xml:space="preserve">ons fonds </w:t>
      </w:r>
      <w:r w:rsidR="00A673C9">
        <w:t xml:space="preserve">nog maar </w:t>
      </w:r>
      <w:r w:rsidR="0039079E">
        <w:t>83,5</w:t>
      </w:r>
      <w:r w:rsidR="0039565F">
        <w:t>%</w:t>
      </w:r>
      <w:r>
        <w:t>.</w:t>
      </w:r>
    </w:p>
    <w:p w:rsidR="00A1254D" w:rsidRDefault="00A1254D" w:rsidP="009E39D9">
      <w:r>
        <w:t xml:space="preserve">De problemen hebben voornamelijk te maken met de </w:t>
      </w:r>
      <w:r w:rsidR="00D972B3">
        <w:t xml:space="preserve">nog steeds </w:t>
      </w:r>
      <w:r w:rsidR="00FF6842">
        <w:t xml:space="preserve">ongekend lage </w:t>
      </w:r>
      <w:r>
        <w:t>rente en het ontbreken van een afdekking van het renterisico.</w:t>
      </w:r>
      <w:r w:rsidR="0039079E">
        <w:t xml:space="preserve"> Daarnaast stijgt de gemiddelde leeftijd, waardoor het pensioenfonds aan de gemiddelde pensioengerechtigde langer moet uitbetalen.</w:t>
      </w:r>
    </w:p>
    <w:p w:rsidR="00A1254D" w:rsidRDefault="00A1254D" w:rsidP="009E39D9">
      <w:r>
        <w:t>Een dekkingsgraad lager dan 100% betekent dat het pensioenfonds niet mee mag werken aan overdrachten van pensioenaanspraken, in geval van ‘verhuizing’ van een werknemer naar een andere branche. Zodra de dekkingsgraad weer hoger is dan 100%, neemt het pensioenfonds de verzoeken voor waardeoverdracht weer in behandeling.</w:t>
      </w:r>
    </w:p>
    <w:p w:rsidR="00A673C9" w:rsidRDefault="00A673C9" w:rsidP="00A73F2B"/>
    <w:p w:rsidR="00A34EB5" w:rsidRDefault="00A34EB5" w:rsidP="00A73F2B">
      <w:r>
        <w:t>Het p</w:t>
      </w:r>
      <w:r w:rsidRPr="00A34EB5">
        <w:t>ensioenfonds heeft een herstelplan gemaakt</w:t>
      </w:r>
      <w:r>
        <w:t xml:space="preserve">, dat is </w:t>
      </w:r>
      <w:r w:rsidRPr="00A34EB5">
        <w:t xml:space="preserve">goedgekeurd door </w:t>
      </w:r>
      <w:r>
        <w:t xml:space="preserve">de </w:t>
      </w:r>
      <w:r w:rsidRPr="00A34EB5">
        <w:t xml:space="preserve">Nederlandse Bank. De belangrijkste maatregel in het herstelplan is: geen verhoging van pensioenen voor deelnemers, gewezen deelnemers en gepensioneerden bij een dekkingstekort. Om de financiële positie van het fonds te verbeteren zijn in 2013 en 2014 de pensioenen </w:t>
      </w:r>
      <w:r w:rsidR="00A673C9">
        <w:t xml:space="preserve">zelfs </w:t>
      </w:r>
      <w:r w:rsidRPr="00A34EB5">
        <w:t>verlaagd</w:t>
      </w:r>
      <w:r w:rsidR="00FF6842">
        <w:t xml:space="preserve"> en eind </w:t>
      </w:r>
      <w:r>
        <w:t xml:space="preserve">2015 </w:t>
      </w:r>
      <w:r w:rsidR="00FF6842">
        <w:t xml:space="preserve">zijn </w:t>
      </w:r>
      <w:r>
        <w:t xml:space="preserve">de premies </w:t>
      </w:r>
      <w:r w:rsidR="00FF6842">
        <w:t xml:space="preserve">belangrijk </w:t>
      </w:r>
      <w:r>
        <w:t>verho</w:t>
      </w:r>
      <w:r w:rsidR="00FF6842">
        <w:t>ogd</w:t>
      </w:r>
      <w:r>
        <w:t xml:space="preserve">. </w:t>
      </w:r>
      <w:r w:rsidR="0039079E">
        <w:t xml:space="preserve">Naar verwachting zullen de pensioenuitkeringen in 2017 nogmaals verlaagd </w:t>
      </w:r>
      <w:r w:rsidR="00BD0883">
        <w:t xml:space="preserve">moeten </w:t>
      </w:r>
      <w:r w:rsidR="0039079E">
        <w:t>worden.</w:t>
      </w:r>
    </w:p>
    <w:p w:rsidR="00FF6842" w:rsidRDefault="00FF6842" w:rsidP="00AE1F1A"/>
    <w:p w:rsidR="00FF6842" w:rsidRDefault="00FF6842" w:rsidP="00AE1F1A">
      <w:r>
        <w:t xml:space="preserve">Eind 2016 diende zich een nieuw probleem aan: </w:t>
      </w:r>
      <w:proofErr w:type="spellStart"/>
      <w:r>
        <w:t>Syntrus</w:t>
      </w:r>
      <w:proofErr w:type="spellEnd"/>
      <w:r>
        <w:t>, de administrateur van het pensioenfonds heeft de dienstverlening per 1 januari 2018 opgezegd. Hierdoor moet er of een nieuwe administrateur gezocht worden of het pensioenfonds moet samengaan met een ander fonds.</w:t>
      </w:r>
    </w:p>
    <w:p w:rsidR="003C0AE2" w:rsidRDefault="00FF6842" w:rsidP="00AE1F1A">
      <w:r>
        <w:t xml:space="preserve">Omdat er al langer twijfels waren over de vraag of het fonds niet te klein wordt </w:t>
      </w:r>
      <w:r w:rsidR="003C0AE2">
        <w:t xml:space="preserve">om zelfstand te blijven voortbestaan, ook gezien de vanwege de geringe omvang </w:t>
      </w:r>
      <w:r>
        <w:t xml:space="preserve">relatief </w:t>
      </w:r>
      <w:r w:rsidR="003C0AE2">
        <w:t xml:space="preserve">hoge kosten, </w:t>
      </w:r>
      <w:r>
        <w:t xml:space="preserve">is besloten dat er in 2017 gezocht zal worden naar een pensioenfonds waarmee samengegaan kan worden. </w:t>
      </w:r>
    </w:p>
    <w:p w:rsidR="00FF6842" w:rsidRDefault="00FF6842" w:rsidP="00AE1F1A">
      <w:r>
        <w:lastRenderedPageBreak/>
        <w:t xml:space="preserve">Op dit moment is nog niet </w:t>
      </w:r>
      <w:r w:rsidR="003C0AE2">
        <w:t xml:space="preserve">precies </w:t>
      </w:r>
      <w:r>
        <w:t xml:space="preserve">duidelijk wat hiervan de gevolgen zullen </w:t>
      </w:r>
      <w:r w:rsidR="00BD0883">
        <w:t xml:space="preserve">zijn </w:t>
      </w:r>
      <w:r>
        <w:t>voor pensioengerechtigden</w:t>
      </w:r>
      <w:r w:rsidR="003C0AE2">
        <w:t xml:space="preserve">, </w:t>
      </w:r>
      <w:r>
        <w:t xml:space="preserve">werknemers en werkgevers. Wel is duidelijk dat </w:t>
      </w:r>
      <w:r w:rsidR="00BD0883">
        <w:t xml:space="preserve">aansluiting bij een groter fonds </w:t>
      </w:r>
      <w:r>
        <w:t xml:space="preserve">de </w:t>
      </w:r>
      <w:r w:rsidR="00BD0883">
        <w:t>kosten van het pensioenfonds</w:t>
      </w:r>
      <w:r>
        <w:t xml:space="preserve"> en daardoor de </w:t>
      </w:r>
      <w:r w:rsidR="00BD0883">
        <w:t>pensioen</w:t>
      </w:r>
      <w:r>
        <w:t xml:space="preserve">premies in de </w:t>
      </w:r>
      <w:r w:rsidR="003C0AE2">
        <w:t>toekomst</w:t>
      </w:r>
      <w:r>
        <w:t xml:space="preserve"> kunnen dalen, waardoor er ook </w:t>
      </w:r>
      <w:r w:rsidR="003C0AE2">
        <w:t xml:space="preserve">weer </w:t>
      </w:r>
      <w:r>
        <w:t>ruimte ontstaat in de cao-onderhandelingen.</w:t>
      </w:r>
    </w:p>
    <w:p w:rsidR="00FF6842" w:rsidRDefault="00BD0883" w:rsidP="00BD0883">
      <w:r>
        <w:t xml:space="preserve">De vertegenwoordigers van de VLHT in het bestuur van het pensioenfonds waren in 2016 de heren </w:t>
      </w:r>
      <w:r>
        <w:t xml:space="preserve">P. </w:t>
      </w:r>
      <w:proofErr w:type="spellStart"/>
      <w:r>
        <w:t>Mannaert</w:t>
      </w:r>
      <w:proofErr w:type="spellEnd"/>
      <w:r>
        <w:t xml:space="preserve"> en </w:t>
      </w:r>
      <w:r>
        <w:t>J.E. Sutherland</w:t>
      </w:r>
      <w:r>
        <w:t>.</w:t>
      </w:r>
    </w:p>
    <w:p w:rsidR="00BD0883" w:rsidRDefault="00BD0883" w:rsidP="00BD0883"/>
    <w:p w:rsidR="00A673C9" w:rsidRDefault="00A673C9" w:rsidP="00A73F2B">
      <w:pPr>
        <w:rPr>
          <w:b/>
        </w:rPr>
      </w:pPr>
    </w:p>
    <w:p w:rsidR="00A1254D" w:rsidRPr="00106A3F" w:rsidRDefault="00A1254D" w:rsidP="00A73F2B">
      <w:pPr>
        <w:rPr>
          <w:b/>
        </w:rPr>
      </w:pPr>
      <w:r w:rsidRPr="00106A3F">
        <w:rPr>
          <w:b/>
        </w:rPr>
        <w:t>Onderwijs</w:t>
      </w:r>
    </w:p>
    <w:p w:rsidR="00A1254D" w:rsidRDefault="00A1254D" w:rsidP="00A73F2B"/>
    <w:p w:rsidR="00A1254D" w:rsidRDefault="00D972B3" w:rsidP="00A26F26">
      <w:r>
        <w:t>In de loop van 2015 hebben er grote veranderingen plaatsgevonden op</w:t>
      </w:r>
      <w:r w:rsidR="003C0AE2">
        <w:t xml:space="preserve"> </w:t>
      </w:r>
      <w:r w:rsidR="00FF6842">
        <w:t>onderwijs</w:t>
      </w:r>
      <w:r>
        <w:t xml:space="preserve">gebied. De </w:t>
      </w:r>
      <w:r w:rsidR="00A1254D">
        <w:t xml:space="preserve">opleidingen van de </w:t>
      </w:r>
      <w:r>
        <w:t xml:space="preserve">DHTA zijn bij het ROC Amersfoort ondergebracht. </w:t>
      </w:r>
      <w:r w:rsidR="003C0AE2">
        <w:t>M</w:t>
      </w:r>
      <w:r>
        <w:t xml:space="preserve">ede door toedoen van de </w:t>
      </w:r>
      <w:r w:rsidR="00A1254D">
        <w:t xml:space="preserve">VLHT </w:t>
      </w:r>
      <w:r w:rsidR="003C0AE2">
        <w:t xml:space="preserve">zijn </w:t>
      </w:r>
      <w:r w:rsidR="00A1254D">
        <w:t xml:space="preserve">de kleine ambachten </w:t>
      </w:r>
      <w:r>
        <w:t xml:space="preserve">van de DHTA </w:t>
      </w:r>
      <w:r w:rsidR="00A1254D">
        <w:t>onder</w:t>
      </w:r>
      <w:r>
        <w:t xml:space="preserve">gebracht </w:t>
      </w:r>
      <w:r w:rsidR="00A1254D">
        <w:t xml:space="preserve">in </w:t>
      </w:r>
      <w:r w:rsidR="00063508">
        <w:t>één</w:t>
      </w:r>
      <w:r w:rsidR="00A1254D">
        <w:t xml:space="preserve"> cluster, om te voorkomen dat ze gemarginaliseerd worden.</w:t>
      </w:r>
    </w:p>
    <w:p w:rsidR="00A1254D" w:rsidRDefault="00A1254D" w:rsidP="00A26F26"/>
    <w:p w:rsidR="00BD0883" w:rsidRDefault="00BD0883" w:rsidP="00A26F26">
      <w:r>
        <w:t xml:space="preserve">In 2016 is door de DHTA, mede op verzoek van de VLHT de </w:t>
      </w:r>
    </w:p>
    <w:p w:rsidR="00BD0883" w:rsidRDefault="00BD0883" w:rsidP="00A26F26">
      <w:r w:rsidRPr="00BD0883">
        <w:t xml:space="preserve">voorbereidingscursus Klinisch Prothese Technicus </w:t>
      </w:r>
      <w:r>
        <w:t xml:space="preserve">ontwikkeld. </w:t>
      </w:r>
      <w:r w:rsidRPr="00BD0883">
        <w:t>Deze introductie-opleiding is bedoeld voor medewerkers in de tandtechniek die KPT-er willen worden maar niet gediplomeerd tandtechnicus zijn</w:t>
      </w:r>
      <w:r>
        <w:t>. De cursus zal in het voorjaar van 2017 voor het eerst van start gaan.</w:t>
      </w:r>
    </w:p>
    <w:p w:rsidR="00BD0883" w:rsidRDefault="00BD0883" w:rsidP="00A26F26"/>
    <w:p w:rsidR="004960F2" w:rsidRDefault="004960F2" w:rsidP="004960F2">
      <w:r>
        <w:t xml:space="preserve">Op </w:t>
      </w:r>
      <w:r w:rsidR="003C0AE2">
        <w:t xml:space="preserve">dinsdag 5 juli </w:t>
      </w:r>
      <w:r w:rsidR="00FF6842">
        <w:t>2016</w:t>
      </w:r>
      <w:r w:rsidR="00AF7B6B">
        <w:t xml:space="preserve"> is weer namens de VLHT </w:t>
      </w:r>
      <w:r w:rsidR="00A1254D">
        <w:t xml:space="preserve">de Van </w:t>
      </w:r>
      <w:proofErr w:type="spellStart"/>
      <w:r w:rsidR="00A1254D">
        <w:t>Hamondprijs</w:t>
      </w:r>
      <w:proofErr w:type="spellEnd"/>
      <w:r w:rsidR="00A1254D">
        <w:t xml:space="preserve"> uitgereikt aan </w:t>
      </w:r>
      <w:r w:rsidR="00D972B3">
        <w:t>de beste leerling</w:t>
      </w:r>
      <w:r w:rsidR="00063508" w:rsidRPr="00063508">
        <w:t xml:space="preserve"> die </w:t>
      </w:r>
      <w:r w:rsidR="00D972B3">
        <w:t>afstudeerde</w:t>
      </w:r>
      <w:r w:rsidR="00063508" w:rsidRPr="00063508">
        <w:t xml:space="preserve"> </w:t>
      </w:r>
      <w:r w:rsidR="00A1254D" w:rsidRPr="009E39D9">
        <w:t>aan de opleiding tandtechniek van de DHTA te Utrecht</w:t>
      </w:r>
      <w:r>
        <w:t xml:space="preserve">, dit maal </w:t>
      </w:r>
      <w:r w:rsidR="003C0AE2">
        <w:t xml:space="preserve">dhr. </w:t>
      </w:r>
      <w:r>
        <w:t xml:space="preserve"> </w:t>
      </w:r>
      <w:proofErr w:type="spellStart"/>
      <w:r w:rsidR="003C0AE2">
        <w:t>Terrance</w:t>
      </w:r>
      <w:proofErr w:type="spellEnd"/>
      <w:r w:rsidR="003C0AE2">
        <w:t xml:space="preserve"> Tan</w:t>
      </w:r>
      <w:r>
        <w:t>.</w:t>
      </w:r>
    </w:p>
    <w:p w:rsidR="004960F2" w:rsidRDefault="004960F2" w:rsidP="004960F2"/>
    <w:p w:rsidR="00A1254D" w:rsidRDefault="00A1254D" w:rsidP="008D1415"/>
    <w:p w:rsidR="00A1254D" w:rsidRPr="008D1415" w:rsidRDefault="00A1254D" w:rsidP="00A73F2B">
      <w:pPr>
        <w:rPr>
          <w:b/>
        </w:rPr>
      </w:pPr>
      <w:r w:rsidRPr="008D1415">
        <w:rPr>
          <w:b/>
        </w:rPr>
        <w:t>CAO</w:t>
      </w:r>
    </w:p>
    <w:p w:rsidR="00A1254D" w:rsidRDefault="00A1254D" w:rsidP="00A73F2B"/>
    <w:p w:rsidR="00A1254D" w:rsidRDefault="00A1254D" w:rsidP="00AE1F1A">
      <w:r>
        <w:t xml:space="preserve">De huidige cao liep in feite af op 1 juli 2013. Medio 2013 zijn de volgende afspraken gemaakt: </w:t>
      </w:r>
    </w:p>
    <w:p w:rsidR="00A1254D" w:rsidRDefault="00A1254D" w:rsidP="00AE1F1A">
      <w:pPr>
        <w:pStyle w:val="Lijstalinea"/>
        <w:numPr>
          <w:ilvl w:val="0"/>
          <w:numId w:val="10"/>
        </w:numPr>
        <w:ind w:left="284" w:hanging="284"/>
      </w:pPr>
      <w:r>
        <w:t>De aflopende cao (2012-2013) werd met 1 jaar tot 1 juli 2014 ongewijzigd voortgezet;</w:t>
      </w:r>
    </w:p>
    <w:p w:rsidR="00A1254D" w:rsidRDefault="00A1254D" w:rsidP="00AE1F1A">
      <w:pPr>
        <w:pStyle w:val="Lijstalinea"/>
        <w:numPr>
          <w:ilvl w:val="0"/>
          <w:numId w:val="10"/>
        </w:numPr>
        <w:ind w:left="284" w:hanging="284"/>
      </w:pPr>
      <w:r>
        <w:t>Werkgevers en werknemers besloten gezamenlijk de functiewaardering (FUWA) te herschrijven. De kosten hiervan zullen uit de middelen van het sociaal fonds worden gefinancierd;</w:t>
      </w:r>
    </w:p>
    <w:p w:rsidR="00A1254D" w:rsidRDefault="00A1254D" w:rsidP="00AE1F1A">
      <w:pPr>
        <w:pStyle w:val="Lijstalinea"/>
        <w:numPr>
          <w:ilvl w:val="0"/>
          <w:numId w:val="10"/>
        </w:numPr>
        <w:ind w:left="284" w:hanging="284"/>
      </w:pPr>
      <w:r>
        <w:t>Per 1 juli 2014 is de jeugdschaal van 22 jaar vervallen. Een 22-jarige werknemer in onze branche wordt dus vanaf 1 juli 2014 onder de cao gebracht.</w:t>
      </w:r>
    </w:p>
    <w:p w:rsidR="00A1254D" w:rsidRDefault="00A1254D" w:rsidP="00AE1F1A"/>
    <w:p w:rsidR="00A1254D" w:rsidRDefault="00C45F18" w:rsidP="00AE1F1A">
      <w:r>
        <w:t xml:space="preserve">Door de tijdelijke stabilisering van de salarissen </w:t>
      </w:r>
      <w:r w:rsidR="00A1254D">
        <w:t>hebben de tandtechnische bedrijven weer even tijd gehad om op adem te komen na een zeer moeilijke periode.</w:t>
      </w:r>
    </w:p>
    <w:p w:rsidR="00D972B3" w:rsidRDefault="00A1254D" w:rsidP="00AE1F1A">
      <w:r>
        <w:t>In de loop van 2014 is er nieuw overleg gestart. De VLHT en de andere werkgeversorganisaties wil</w:t>
      </w:r>
      <w:r w:rsidR="00C45F18">
        <w:t>d</w:t>
      </w:r>
      <w:r>
        <w:t>en opnieuw vasthouden aan de nullijn, gezien de nog steeds moeilijke situatie</w:t>
      </w:r>
      <w:r w:rsidR="00C45F18">
        <w:t xml:space="preserve"> in de sector</w:t>
      </w:r>
      <w:r>
        <w:t xml:space="preserve">. De vakbonden </w:t>
      </w:r>
      <w:r w:rsidR="00D972B3">
        <w:t xml:space="preserve">eisten </w:t>
      </w:r>
      <w:r>
        <w:t xml:space="preserve">echter een </w:t>
      </w:r>
      <w:r w:rsidR="00F93A6C">
        <w:t xml:space="preserve">aanzienlijke </w:t>
      </w:r>
      <w:r>
        <w:t xml:space="preserve">loonsverhoging. In de loop van het najaar </w:t>
      </w:r>
      <w:r w:rsidR="00D972B3">
        <w:t xml:space="preserve">van 2015 </w:t>
      </w:r>
      <w:r>
        <w:t xml:space="preserve">ontstond er een patstelling, die aan het einde van het jaar </w:t>
      </w:r>
      <w:r w:rsidR="00D972B3">
        <w:t xml:space="preserve">2015 </w:t>
      </w:r>
      <w:r w:rsidR="00FF6842">
        <w:t xml:space="preserve">en ook in 2016 </w:t>
      </w:r>
      <w:r>
        <w:t xml:space="preserve">nog voortduurde. </w:t>
      </w:r>
    </w:p>
    <w:p w:rsidR="00C45F18" w:rsidRDefault="00C45F18" w:rsidP="00AE1F1A">
      <w:r>
        <w:t>In december 2015 is nog mede door de VLHT gepoogd tot een akkoord te komen, dat tevens voorzag in een oplossing voor de slechte dekkingsgraad van het pensioenfonds, maar daarover kon geen overeenstemming bereikt worden.</w:t>
      </w:r>
    </w:p>
    <w:p w:rsidR="00C45F18" w:rsidRDefault="00DF665A" w:rsidP="00AE1F1A">
      <w:r>
        <w:lastRenderedPageBreak/>
        <w:t xml:space="preserve">Dit had </w:t>
      </w:r>
      <w:r w:rsidR="00C45F18">
        <w:t>tot gev</w:t>
      </w:r>
      <w:r w:rsidR="0085070D">
        <w:t>olg dat het pensioenfonds z</w:t>
      </w:r>
      <w:r w:rsidR="00C45F18">
        <w:t>elf maatregelen moest nemen om aan de eisen van de Pensioenwet te blijven voldoen.</w:t>
      </w:r>
    </w:p>
    <w:p w:rsidR="00DF665A" w:rsidRDefault="00DF665A" w:rsidP="00AE1F1A"/>
    <w:p w:rsidR="003C0AE2" w:rsidRDefault="003C0AE2" w:rsidP="00AE1F1A">
      <w:r>
        <w:t>Intussen is het, na jaren van de nullijn voor de medewerkers, tijd voor een beperkte stijging van de salarissen. Wil de sector interessant blijven voor jonge mensen, dan zullen de arbeidsvoorwaarden niet nog langer bevroren kunnen blijven. Er is echter weinig speelruimte, omdat de pensioenpremies aanzienlijk gestegen zijn, voor beide partijen en omdat een van de cao-partners een compromis met de werknemers in de weg staat.</w:t>
      </w:r>
    </w:p>
    <w:p w:rsidR="00FF6842" w:rsidRDefault="00F45095" w:rsidP="00F45095">
      <w:r>
        <w:t xml:space="preserve">Een nieuw cao-akkoord is ook nodig om de in </w:t>
      </w:r>
      <w:r w:rsidR="00465D40">
        <w:t xml:space="preserve">2015 </w:t>
      </w:r>
      <w:r>
        <w:t xml:space="preserve">vernieuwde </w:t>
      </w:r>
      <w:r w:rsidR="00A1254D">
        <w:t xml:space="preserve">FUWA </w:t>
      </w:r>
      <w:r w:rsidR="00465D40">
        <w:t xml:space="preserve">(stelsel van functiewaardering) </w:t>
      </w:r>
      <w:r>
        <w:t>te kunnen invoeren.</w:t>
      </w:r>
    </w:p>
    <w:p w:rsidR="00F45095" w:rsidRDefault="00FF6842" w:rsidP="00AE1F1A">
      <w:r>
        <w:t xml:space="preserve">Eind 2016 liep ook de cao voor het sociaal fonds af. </w:t>
      </w:r>
      <w:r w:rsidR="00F45095">
        <w:t>Ook de vernieuwing daarvan wacht op een algemeen cao-akkoord.</w:t>
      </w:r>
    </w:p>
    <w:p w:rsidR="00A1254D" w:rsidRDefault="00A1254D" w:rsidP="00AE1F1A"/>
    <w:p w:rsidR="00F93A6C" w:rsidRDefault="00F93A6C" w:rsidP="00AE1F1A"/>
    <w:p w:rsidR="00A1254D" w:rsidRPr="008D1415" w:rsidRDefault="00A1254D" w:rsidP="00A35C60">
      <w:pPr>
        <w:rPr>
          <w:b/>
        </w:rPr>
      </w:pPr>
      <w:r w:rsidRPr="008D1415">
        <w:rPr>
          <w:b/>
        </w:rPr>
        <w:t>Helpdesk</w:t>
      </w:r>
    </w:p>
    <w:p w:rsidR="00A1254D" w:rsidRDefault="00A1254D" w:rsidP="00A35C60">
      <w:r>
        <w:br/>
        <w:t xml:space="preserve">In het verslagjaar kwamen er circa </w:t>
      </w:r>
      <w:r w:rsidR="00FB6CFE">
        <w:t xml:space="preserve">veertig </w:t>
      </w:r>
      <w:r>
        <w:t>vragen van leden binnen bij de helpdesk van de vereniging, voorna</w:t>
      </w:r>
      <w:r w:rsidR="00063508">
        <w:t>melijk op het gebied van de cao, arbeidsrecht in het algemeen</w:t>
      </w:r>
      <w:r w:rsidR="00F93A6C">
        <w:t>, vacatu</w:t>
      </w:r>
      <w:r w:rsidR="00E1077A">
        <w:t xml:space="preserve">res en sollicitaties, </w:t>
      </w:r>
      <w:r w:rsidR="00FB6CFE">
        <w:t xml:space="preserve">de code van de Tandtechniek en de RI&amp;E, </w:t>
      </w:r>
      <w:r w:rsidR="00E1077A">
        <w:t>algemene voorwaarden en kostenstijgingen</w:t>
      </w:r>
      <w:r>
        <w:t>. In enkele gevallen werd nader advies gevraagd bij een gespecialiseerd arbeidsrechtadvocaat.</w:t>
      </w:r>
    </w:p>
    <w:p w:rsidR="00A1254D" w:rsidRDefault="00A1254D" w:rsidP="00A35C60"/>
    <w:p w:rsidR="00A1254D" w:rsidRDefault="00A1254D" w:rsidP="00A35C60">
      <w:pPr>
        <w:rPr>
          <w:b/>
        </w:rPr>
      </w:pPr>
    </w:p>
    <w:p w:rsidR="00A1254D" w:rsidRPr="008D1415" w:rsidRDefault="00A1254D" w:rsidP="00210575">
      <w:pPr>
        <w:rPr>
          <w:b/>
        </w:rPr>
      </w:pPr>
      <w:r>
        <w:rPr>
          <w:b/>
        </w:rPr>
        <w:t>Vakcursussen</w:t>
      </w:r>
    </w:p>
    <w:p w:rsidR="002F704D" w:rsidRDefault="00A1254D" w:rsidP="00210575">
      <w:r>
        <w:br/>
      </w:r>
      <w:r w:rsidR="001760D5">
        <w:t xml:space="preserve">In het derde jaar van de vakcursussen </w:t>
      </w:r>
      <w:r w:rsidR="002F704D">
        <w:t xml:space="preserve">heeft de VLHT </w:t>
      </w:r>
      <w:r w:rsidR="001760D5">
        <w:t xml:space="preserve">weer drie </w:t>
      </w:r>
      <w:r>
        <w:t>vakcursussen voor de eigenaren van de tandtechnisch labs en hun medewerkers</w:t>
      </w:r>
      <w:r w:rsidR="002F704D">
        <w:t xml:space="preserve"> georganiseerd</w:t>
      </w:r>
      <w:r>
        <w:t xml:space="preserve">. </w:t>
      </w:r>
    </w:p>
    <w:p w:rsidR="003124EF" w:rsidRDefault="002F704D" w:rsidP="003124EF">
      <w:r>
        <w:t>De v</w:t>
      </w:r>
      <w:r w:rsidR="001760D5">
        <w:t>olgende cursussen vonden in 2016</w:t>
      </w:r>
      <w:r>
        <w:t xml:space="preserve"> plaats</w:t>
      </w:r>
      <w:r w:rsidR="00C45F18">
        <w:t>:</w:t>
      </w:r>
    </w:p>
    <w:p w:rsidR="003124EF" w:rsidRDefault="003124EF" w:rsidP="003124EF">
      <w:pPr>
        <w:pStyle w:val="Lijstalinea"/>
        <w:numPr>
          <w:ilvl w:val="0"/>
          <w:numId w:val="11"/>
        </w:numPr>
        <w:ind w:left="284" w:hanging="284"/>
      </w:pPr>
      <w:r>
        <w:t xml:space="preserve">‘De </w:t>
      </w:r>
      <w:proofErr w:type="spellStart"/>
      <w:r w:rsidR="00FB6CFE">
        <w:t>opbeetplaat</w:t>
      </w:r>
      <w:proofErr w:type="spellEnd"/>
      <w:r>
        <w:t xml:space="preserve"> door </w:t>
      </w:r>
      <w:r w:rsidR="00FB6CFE">
        <w:t xml:space="preserve"> Ben Derksen </w:t>
      </w:r>
      <w:r w:rsidRPr="003124EF">
        <w:t xml:space="preserve">op 12 </w:t>
      </w:r>
      <w:r w:rsidR="00FB6CFE">
        <w:t>mei</w:t>
      </w:r>
    </w:p>
    <w:p w:rsidR="003124EF" w:rsidRDefault="00FB6CFE" w:rsidP="003124EF">
      <w:pPr>
        <w:pStyle w:val="Lijstalinea"/>
        <w:numPr>
          <w:ilvl w:val="0"/>
          <w:numId w:val="11"/>
        </w:numPr>
        <w:ind w:left="284" w:hanging="284"/>
      </w:pPr>
      <w:r>
        <w:t xml:space="preserve"> </w:t>
      </w:r>
      <w:r w:rsidR="003124EF">
        <w:t xml:space="preserve">‘De </w:t>
      </w:r>
      <w:r>
        <w:t xml:space="preserve">semi-vaste prothese’ </w:t>
      </w:r>
      <w:r w:rsidR="003124EF">
        <w:t xml:space="preserve">door </w:t>
      </w:r>
      <w:r>
        <w:t xml:space="preserve">Coen Oldenburg </w:t>
      </w:r>
      <w:r w:rsidR="003124EF" w:rsidRPr="003124EF">
        <w:t xml:space="preserve">op </w:t>
      </w:r>
      <w:r>
        <w:t>9 juni</w:t>
      </w:r>
    </w:p>
    <w:p w:rsidR="00FB6CFE" w:rsidRDefault="00FB6CFE" w:rsidP="00FB6CFE">
      <w:pPr>
        <w:pStyle w:val="Lijstalinea"/>
        <w:numPr>
          <w:ilvl w:val="0"/>
          <w:numId w:val="11"/>
        </w:numPr>
        <w:ind w:left="284" w:hanging="284"/>
      </w:pPr>
      <w:r>
        <w:t>‘De volledige gebitsprothese’ door Nittert Postema</w:t>
      </w:r>
      <w:r w:rsidRPr="003124EF">
        <w:t xml:space="preserve"> </w:t>
      </w:r>
      <w:r>
        <w:t>24 november</w:t>
      </w:r>
    </w:p>
    <w:p w:rsidR="003124EF" w:rsidRDefault="003124EF" w:rsidP="00210575"/>
    <w:p w:rsidR="00FB6CFE" w:rsidRDefault="00FB6CFE" w:rsidP="00210575">
      <w:r>
        <w:t>De geplande cursus ‘Zirkonium’ moest geannuleerd worden wegens gebrek aan belangstelling</w:t>
      </w:r>
    </w:p>
    <w:p w:rsidR="00A1254D" w:rsidRDefault="00A1254D" w:rsidP="00210575">
      <w:r>
        <w:t xml:space="preserve">Door het </w:t>
      </w:r>
      <w:r w:rsidR="001760D5">
        <w:t xml:space="preserve">doorgaans </w:t>
      </w:r>
      <w:r>
        <w:t xml:space="preserve">grote aantal deelnemers en de hoge waardering is besloten om </w:t>
      </w:r>
      <w:r w:rsidR="002F704D">
        <w:t xml:space="preserve">ook </w:t>
      </w:r>
      <w:r>
        <w:t>in 201</w:t>
      </w:r>
      <w:r w:rsidR="001760D5">
        <w:t>7</w:t>
      </w:r>
      <w:r>
        <w:t xml:space="preserve"> een vervolg t</w:t>
      </w:r>
      <w:r w:rsidR="00E1077A">
        <w:t>e</w:t>
      </w:r>
      <w:r>
        <w:t xml:space="preserve"> geven aan deze cursussen.</w:t>
      </w:r>
    </w:p>
    <w:p w:rsidR="00A1254D" w:rsidRDefault="00A1254D" w:rsidP="00210575"/>
    <w:p w:rsidR="00A1254D" w:rsidRDefault="00A1254D" w:rsidP="00210575"/>
    <w:p w:rsidR="00A1254D" w:rsidRPr="008D1415" w:rsidRDefault="00FB6CFE" w:rsidP="00210575">
      <w:pPr>
        <w:rPr>
          <w:b/>
        </w:rPr>
      </w:pPr>
      <w:r>
        <w:rPr>
          <w:b/>
        </w:rPr>
        <w:t>R</w:t>
      </w:r>
      <w:r w:rsidR="00A1254D">
        <w:rPr>
          <w:b/>
        </w:rPr>
        <w:t>egiobijeenkomsten</w:t>
      </w:r>
    </w:p>
    <w:p w:rsidR="001760D5" w:rsidRDefault="00A1254D" w:rsidP="00210575">
      <w:r>
        <w:br/>
        <w:t>In 201</w:t>
      </w:r>
      <w:r w:rsidR="001760D5">
        <w:t>6</w:t>
      </w:r>
      <w:r>
        <w:t xml:space="preserve"> zijn er in </w:t>
      </w:r>
      <w:r w:rsidR="001760D5">
        <w:t xml:space="preserve">twee </w:t>
      </w:r>
      <w:r>
        <w:t>regio</w:t>
      </w:r>
      <w:r w:rsidR="002F704D">
        <w:t>’s</w:t>
      </w:r>
      <w:r>
        <w:t xml:space="preserve"> regiobijeenkomsten georganiseerd. </w:t>
      </w:r>
      <w:r w:rsidR="002F704D">
        <w:t xml:space="preserve">De bijeenkomsten </w:t>
      </w:r>
      <w:r w:rsidR="001760D5">
        <w:t xml:space="preserve">vonden plaats in Amsterdam </w:t>
      </w:r>
      <w:r w:rsidR="003124EF">
        <w:t xml:space="preserve">en </w:t>
      </w:r>
      <w:r w:rsidR="001760D5">
        <w:t>Veldhoven</w:t>
      </w:r>
      <w:r w:rsidR="00FB6CFE">
        <w:t>. De belangrijkste onderwerpen waren de nieuwe Code van de Tand</w:t>
      </w:r>
      <w:r w:rsidR="00DF665A">
        <w:t>t</w:t>
      </w:r>
      <w:r w:rsidR="00FB6CFE">
        <w:t xml:space="preserve">echniek </w:t>
      </w:r>
      <w:r w:rsidR="003124EF">
        <w:t xml:space="preserve">en </w:t>
      </w:r>
      <w:r w:rsidR="00FB6CFE">
        <w:t xml:space="preserve">bedrijfsovername en -overdracht. </w:t>
      </w:r>
    </w:p>
    <w:p w:rsidR="00FB6CFE" w:rsidRDefault="00FB6CFE" w:rsidP="00210575"/>
    <w:p w:rsidR="00A1254D" w:rsidRDefault="00A1254D" w:rsidP="00210575">
      <w:pPr>
        <w:rPr>
          <w:b/>
        </w:rPr>
      </w:pPr>
    </w:p>
    <w:p w:rsidR="00A1254D" w:rsidRPr="00106A3F" w:rsidRDefault="00A1254D" w:rsidP="00210575">
      <w:pPr>
        <w:rPr>
          <w:b/>
        </w:rPr>
      </w:pPr>
      <w:r w:rsidRPr="00106A3F">
        <w:rPr>
          <w:b/>
        </w:rPr>
        <w:t>Communicatie</w:t>
      </w:r>
    </w:p>
    <w:p w:rsidR="00A1254D" w:rsidRDefault="00A1254D" w:rsidP="00210575"/>
    <w:p w:rsidR="00A1254D" w:rsidRDefault="001760D5" w:rsidP="00210575">
      <w:r>
        <w:t xml:space="preserve">De VLHT exploiteert nog steeds </w:t>
      </w:r>
      <w:r w:rsidR="00A1254D">
        <w:t xml:space="preserve">de website </w:t>
      </w:r>
      <w:r>
        <w:t>g</w:t>
      </w:r>
      <w:r w:rsidR="00A1254D">
        <w:t>ebitswijzer</w:t>
      </w:r>
      <w:r>
        <w:t>.nl</w:t>
      </w:r>
      <w:r w:rsidR="00A1254D">
        <w:t xml:space="preserve">. De website kent min of meer dezelfde informatie als de ‘papieren’ Gebitswijzer. De site heeft als doel de voorlichting </w:t>
      </w:r>
      <w:r w:rsidR="00A1254D">
        <w:lastRenderedPageBreak/>
        <w:t>aan patiënten. Leden van de VLHT en hun klanten kunnen patiënten naar deze site verwijzen voor informatie over alle mogelijkheden van de moderne tandtechniek.</w:t>
      </w:r>
    </w:p>
    <w:p w:rsidR="00A1254D" w:rsidRDefault="00A1254D" w:rsidP="00210575">
      <w:r>
        <w:t>Leden kunnen ook nog de fysieke gebitswijzer bijbestellen bij het secretariaat.</w:t>
      </w:r>
    </w:p>
    <w:p w:rsidR="00A1254D" w:rsidRDefault="00A1254D" w:rsidP="00210575"/>
    <w:p w:rsidR="00A1254D" w:rsidRDefault="00A1254D" w:rsidP="00210575">
      <w:r>
        <w:t xml:space="preserve">In het verslagjaar is de </w:t>
      </w:r>
      <w:r w:rsidR="00DF665A">
        <w:t xml:space="preserve">site </w:t>
      </w:r>
      <w:r>
        <w:t xml:space="preserve">van de VLHT </w:t>
      </w:r>
      <w:r w:rsidR="00FB6CFE">
        <w:t xml:space="preserve">zelf zeer </w:t>
      </w:r>
      <w:r>
        <w:t xml:space="preserve">regelmatig bijgewerkt met nieuwe content. </w:t>
      </w:r>
    </w:p>
    <w:p w:rsidR="001760D5" w:rsidRDefault="001760D5" w:rsidP="00210575">
      <w:r>
        <w:t xml:space="preserve">Zodra er voldoende nieuwe berichten </w:t>
      </w:r>
      <w:r w:rsidR="00FB6CFE">
        <w:t>op de website staan</w:t>
      </w:r>
      <w:r>
        <w:t xml:space="preserve">, wordt er een </w:t>
      </w:r>
      <w:r w:rsidR="00A1254D">
        <w:t xml:space="preserve">digitale nieuwsbrief </w:t>
      </w:r>
      <w:r>
        <w:t xml:space="preserve">verzonden. Hierin worden </w:t>
      </w:r>
      <w:r w:rsidR="00A1254D">
        <w:t xml:space="preserve">de koppen en de ‘leads’ </w:t>
      </w:r>
      <w:r w:rsidR="00A13D60">
        <w:t xml:space="preserve">van de berichten op de website </w:t>
      </w:r>
      <w:r w:rsidR="00A1254D">
        <w:t>opgenomen; voor de volledige tekst kan worden doorgeklikt naar de we</w:t>
      </w:r>
      <w:r w:rsidR="00B43D2C">
        <w:t xml:space="preserve">bsite. </w:t>
      </w:r>
    </w:p>
    <w:p w:rsidR="00BA4705" w:rsidRDefault="00B43D2C" w:rsidP="00210575">
      <w:r>
        <w:t>De nieuwsbrief is in 201</w:t>
      </w:r>
      <w:r w:rsidR="001760D5">
        <w:t>6</w:t>
      </w:r>
      <w:r w:rsidR="00A1254D">
        <w:t xml:space="preserve"> </w:t>
      </w:r>
      <w:r w:rsidR="00DF665A">
        <w:t>vijf</w:t>
      </w:r>
      <w:r w:rsidR="001760D5">
        <w:t xml:space="preserve"> </w:t>
      </w:r>
      <w:r w:rsidR="00A1254D">
        <w:t xml:space="preserve">keer verschenen. Belangrijke onderwerpen waren onder meer: </w:t>
      </w:r>
      <w:r w:rsidR="00E1077A">
        <w:t>de vakcursussen, het pensioenfonds, ‘</w:t>
      </w:r>
      <w:r w:rsidR="00A673C9">
        <w:t xml:space="preserve">Personeel </w:t>
      </w:r>
      <w:r w:rsidR="00E1077A">
        <w:t xml:space="preserve">gezocht’ (vacatures), </w:t>
      </w:r>
      <w:r w:rsidR="00A673C9">
        <w:t>‘Werk gezocht’</w:t>
      </w:r>
      <w:r w:rsidR="00E1077A">
        <w:t xml:space="preserve"> (sollicitaties), de </w:t>
      </w:r>
      <w:r w:rsidR="007F0270">
        <w:t>nieuwe introductie</w:t>
      </w:r>
      <w:r w:rsidR="00E1077A">
        <w:t>opleiding</w:t>
      </w:r>
      <w:r w:rsidR="00BA4705">
        <w:t xml:space="preserve"> </w:t>
      </w:r>
      <w:r w:rsidR="007F0270">
        <w:t xml:space="preserve">van de DHTA, </w:t>
      </w:r>
      <w:r w:rsidR="00A673C9">
        <w:t xml:space="preserve">de </w:t>
      </w:r>
      <w:r w:rsidR="00E1077A">
        <w:t>regiobijeenkomsten, de jaarvergadering, het jaarverslag 201</w:t>
      </w:r>
      <w:r w:rsidR="007F0270">
        <w:t>5</w:t>
      </w:r>
      <w:r w:rsidR="00107C62">
        <w:t xml:space="preserve">, de Code </w:t>
      </w:r>
      <w:r w:rsidR="00DF665A">
        <w:t xml:space="preserve">van </w:t>
      </w:r>
      <w:r w:rsidR="00107C62">
        <w:t xml:space="preserve">de Tandtechniek </w:t>
      </w:r>
      <w:r w:rsidR="00DF665A">
        <w:t xml:space="preserve">en de nieuwe RI&amp;E. </w:t>
      </w:r>
    </w:p>
    <w:p w:rsidR="00BA4705" w:rsidRDefault="001760D5" w:rsidP="00210575">
      <w:r>
        <w:t xml:space="preserve">Er verscheen ook weer een artikel in de </w:t>
      </w:r>
      <w:r w:rsidR="00BA4705">
        <w:t>serie ‘tandarts en tandtechnicus’, waarbij telkens de nauwe samenwerking tussen een tandarts en ‘zijn’ tandtechnicus belicht wordt.</w:t>
      </w:r>
    </w:p>
    <w:p w:rsidR="00BA4705" w:rsidRDefault="00BA4705" w:rsidP="00210575">
      <w:r>
        <w:t>Daarnaast was er ook regelmatig productnieuws van de toeleveranciers.</w:t>
      </w:r>
    </w:p>
    <w:p w:rsidR="00A1254D" w:rsidRDefault="00E1077A" w:rsidP="00210575">
      <w:r>
        <w:t xml:space="preserve">Alle berichten uit de nieuwsbrief (en meer) zijn nog </w:t>
      </w:r>
      <w:r w:rsidR="00A673C9">
        <w:t xml:space="preserve">steeds </w:t>
      </w:r>
      <w:r>
        <w:t>op de website te lezen.</w:t>
      </w:r>
    </w:p>
    <w:p w:rsidR="00A1254D" w:rsidRDefault="00A1254D" w:rsidP="00210575"/>
    <w:p w:rsidR="00A1254D" w:rsidRDefault="00A1254D" w:rsidP="00210575"/>
    <w:p w:rsidR="00A1254D" w:rsidRPr="00E5187D" w:rsidRDefault="00A1254D" w:rsidP="00210575">
      <w:pPr>
        <w:rPr>
          <w:b/>
        </w:rPr>
      </w:pPr>
      <w:r w:rsidRPr="00E5187D">
        <w:rPr>
          <w:b/>
        </w:rPr>
        <w:t>Leden</w:t>
      </w:r>
    </w:p>
    <w:p w:rsidR="00A1254D" w:rsidRDefault="00A1254D" w:rsidP="00210575"/>
    <w:p w:rsidR="00A1254D" w:rsidRDefault="00107C62" w:rsidP="00210575">
      <w:r>
        <w:t>Ondanks dat meerder</w:t>
      </w:r>
      <w:r w:rsidR="001760D5">
        <w:t>e</w:t>
      </w:r>
      <w:r>
        <w:t xml:space="preserve"> </w:t>
      </w:r>
      <w:r w:rsidR="001760D5">
        <w:t xml:space="preserve">leden hun bedrijf sloten </w:t>
      </w:r>
      <w:r>
        <w:t xml:space="preserve">vanwege </w:t>
      </w:r>
      <w:r w:rsidR="001760D5">
        <w:t xml:space="preserve">hun leeftijd, </w:t>
      </w:r>
      <w:r w:rsidR="00A1254D">
        <w:t xml:space="preserve">is het aantal leden van de VLHT in het verslagjaar </w:t>
      </w:r>
      <w:r>
        <w:t xml:space="preserve">min of meer </w:t>
      </w:r>
      <w:r w:rsidR="001760D5">
        <w:t>stabiel gebleven</w:t>
      </w:r>
      <w:r w:rsidR="0045510E">
        <w:t xml:space="preserve">, </w:t>
      </w:r>
      <w:r w:rsidR="00A1254D">
        <w:t>ook omdat er weer aanwas van nieuwe leden was.</w:t>
      </w:r>
      <w:r w:rsidR="001760D5">
        <w:t xml:space="preserve"> Ultimo 2016</w:t>
      </w:r>
      <w:r w:rsidR="00A13D60">
        <w:t xml:space="preserve"> had de VLHT </w:t>
      </w:r>
      <w:r w:rsidR="001760D5">
        <w:t>109</w:t>
      </w:r>
      <w:r w:rsidR="00A13D60">
        <w:t xml:space="preserve"> leden.</w:t>
      </w:r>
    </w:p>
    <w:p w:rsidR="00A1254D" w:rsidRDefault="00A1254D" w:rsidP="00210575">
      <w:pPr>
        <w:rPr>
          <w:b/>
        </w:rPr>
      </w:pPr>
    </w:p>
    <w:p w:rsidR="00A1254D" w:rsidRDefault="00A1254D" w:rsidP="00210575">
      <w:pPr>
        <w:rPr>
          <w:b/>
        </w:rPr>
      </w:pPr>
    </w:p>
    <w:p w:rsidR="00A1254D" w:rsidRPr="008D1415" w:rsidRDefault="00A1254D" w:rsidP="00A35C60">
      <w:pPr>
        <w:rPr>
          <w:b/>
        </w:rPr>
      </w:pPr>
      <w:r>
        <w:rPr>
          <w:b/>
        </w:rPr>
        <w:t>Bestuur en ledenvergadering</w:t>
      </w:r>
    </w:p>
    <w:p w:rsidR="00A1254D" w:rsidRDefault="00A1254D" w:rsidP="00A35C60"/>
    <w:p w:rsidR="00A1254D" w:rsidRDefault="00A1254D" w:rsidP="00A35C60">
      <w:r>
        <w:t xml:space="preserve">Het bestuur vergaderde in het verslagjaar </w:t>
      </w:r>
      <w:r w:rsidR="00107C62">
        <w:t>vijf</w:t>
      </w:r>
      <w:r w:rsidR="00A673C9">
        <w:t xml:space="preserve"> </w:t>
      </w:r>
      <w:r>
        <w:t xml:space="preserve">keer. In de bestuursvergaderingen wordt een aantal vaste punten behandeld zoals financiën, ingekomen stukken, externe communicatie, diensten en contacten met collega-brancheverenigingen. Daarnaast komt een veelheid aan zaken aan de orde, waarvan de belangrijkste </w:t>
      </w:r>
      <w:r w:rsidR="00A22C48">
        <w:t xml:space="preserve">elders </w:t>
      </w:r>
      <w:r>
        <w:t xml:space="preserve">in dit verslag </w:t>
      </w:r>
      <w:r w:rsidR="00A22C48">
        <w:t>zijn beschreven</w:t>
      </w:r>
      <w:r>
        <w:t>.</w:t>
      </w:r>
    </w:p>
    <w:p w:rsidR="00A1254D" w:rsidRDefault="00A1254D" w:rsidP="00A35C60">
      <w:r>
        <w:t>Het bestuur bestond in 201</w:t>
      </w:r>
      <w:r w:rsidR="00107C62">
        <w:t>6</w:t>
      </w:r>
      <w:r>
        <w:t xml:space="preserve"> uit dhr. Wolter Jagt, </w:t>
      </w:r>
      <w:r w:rsidR="00BB3951">
        <w:t>(voorzitter)</w:t>
      </w:r>
      <w:r>
        <w:t xml:space="preserve">, mevr. Ineke </w:t>
      </w:r>
      <w:proofErr w:type="spellStart"/>
      <w:r>
        <w:t>Messelink</w:t>
      </w:r>
      <w:proofErr w:type="spellEnd"/>
      <w:r>
        <w:t xml:space="preserve"> (penningmeester), mevr. Tineke van ’t Hullenaar, dhr. Peter Bartelsman</w:t>
      </w:r>
      <w:r w:rsidR="00BB3951">
        <w:t>, dhr. Toine Klaassen</w:t>
      </w:r>
      <w:r>
        <w:t xml:space="preserve"> en dhr. Jan </w:t>
      </w:r>
      <w:proofErr w:type="spellStart"/>
      <w:r>
        <w:t>Löwenthal</w:t>
      </w:r>
      <w:proofErr w:type="spellEnd"/>
      <w:r>
        <w:t>.</w:t>
      </w:r>
    </w:p>
    <w:p w:rsidR="00DF665A" w:rsidRDefault="00BB3951" w:rsidP="00A35C60">
      <w:r>
        <w:t xml:space="preserve">Na het vertrek van </w:t>
      </w:r>
      <w:r w:rsidR="00B43D2C">
        <w:t>Erik Kruiderink</w:t>
      </w:r>
      <w:r>
        <w:t xml:space="preserve">, </w:t>
      </w:r>
      <w:r w:rsidR="00A673C9">
        <w:t>eind</w:t>
      </w:r>
      <w:r w:rsidR="00B43D2C">
        <w:t xml:space="preserve"> </w:t>
      </w:r>
      <w:r w:rsidR="00A673C9">
        <w:t>2015</w:t>
      </w:r>
      <w:r>
        <w:t xml:space="preserve">, trad dhr. </w:t>
      </w:r>
      <w:r w:rsidR="00B43D2C">
        <w:t xml:space="preserve">Wolter Jagt </w:t>
      </w:r>
      <w:r w:rsidR="00DF665A">
        <w:t xml:space="preserve">tijdelijk </w:t>
      </w:r>
      <w:r w:rsidR="00B43D2C">
        <w:t>als voorzitter ad interim op</w:t>
      </w:r>
      <w:r>
        <w:t xml:space="preserve">. </w:t>
      </w:r>
    </w:p>
    <w:p w:rsidR="00DF665A" w:rsidRDefault="00DF665A" w:rsidP="00A35C60"/>
    <w:p w:rsidR="00BB3951" w:rsidRDefault="00A1254D" w:rsidP="00826BD4">
      <w:r>
        <w:t xml:space="preserve">Op </w:t>
      </w:r>
      <w:r w:rsidR="00BB3951">
        <w:t xml:space="preserve">18 </w:t>
      </w:r>
      <w:r w:rsidR="00A13D60">
        <w:t xml:space="preserve">april </w:t>
      </w:r>
      <w:r>
        <w:t xml:space="preserve">hield de VLHT haar jaarlijks ledenvergadering bij </w:t>
      </w:r>
      <w:proofErr w:type="spellStart"/>
      <w:r w:rsidR="00BB3951">
        <w:t>Nextdent</w:t>
      </w:r>
      <w:proofErr w:type="spellEnd"/>
      <w:r w:rsidR="00B43D2C">
        <w:t xml:space="preserve"> </w:t>
      </w:r>
      <w:r>
        <w:t xml:space="preserve">te </w:t>
      </w:r>
      <w:r w:rsidR="00BB3951">
        <w:t>Soesterberg</w:t>
      </w:r>
      <w:r>
        <w:t xml:space="preserve">. Op de agenda stonden onder meer het algemene jaarverslag, het financiële jaarverslag, </w:t>
      </w:r>
      <w:r w:rsidR="00DF665A">
        <w:t xml:space="preserve">bestuurswisselingen, </w:t>
      </w:r>
      <w:r w:rsidR="00BB3951">
        <w:t>de aanpassing van de contributiestaffel voor leden zonder personeel en versterking van de onderlinge samenwerking.</w:t>
      </w:r>
    </w:p>
    <w:p w:rsidR="00DF665A" w:rsidRDefault="00DF665A" w:rsidP="00DF665A">
      <w:r>
        <w:t>Op de</w:t>
      </w:r>
      <w:r>
        <w:t>ze</w:t>
      </w:r>
      <w:r>
        <w:t xml:space="preserve"> ledenvergadering </w:t>
      </w:r>
      <w:r>
        <w:t xml:space="preserve">werd dhr. Wolter Jagt </w:t>
      </w:r>
      <w:r>
        <w:t>door de leden definitief benoemd tot opvolger van Erik Kruiderink.</w:t>
      </w:r>
    </w:p>
    <w:p w:rsidR="00DF665A" w:rsidRDefault="00DF665A" w:rsidP="00DF665A">
      <w:r>
        <w:t xml:space="preserve">Tevens werd </w:t>
      </w:r>
      <w:r w:rsidRPr="00BB3951">
        <w:t xml:space="preserve">dhr. Toine Klaassen </w:t>
      </w:r>
      <w:r>
        <w:t xml:space="preserve">van </w:t>
      </w:r>
      <w:r w:rsidRPr="00BB3951">
        <w:t xml:space="preserve">Dentconnect </w:t>
      </w:r>
      <w:r>
        <w:t>benoemd</w:t>
      </w:r>
      <w:r w:rsidRPr="00BB3951">
        <w:t xml:space="preserve"> tot gewoon bestuurslid van de VLHT</w:t>
      </w:r>
    </w:p>
    <w:p w:rsidR="00B43D2C" w:rsidRDefault="00A1254D" w:rsidP="00826BD4">
      <w:r>
        <w:lastRenderedPageBreak/>
        <w:t xml:space="preserve">Na het formele gedeelte </w:t>
      </w:r>
      <w:r w:rsidR="00BB3951">
        <w:t xml:space="preserve">waren </w:t>
      </w:r>
      <w:r>
        <w:t xml:space="preserve">er presentatie van </w:t>
      </w:r>
      <w:proofErr w:type="spellStart"/>
      <w:r w:rsidR="00BB3951">
        <w:t>NexDent</w:t>
      </w:r>
      <w:proofErr w:type="spellEnd"/>
      <w:r w:rsidR="00BB3951">
        <w:t xml:space="preserve"> en </w:t>
      </w:r>
      <w:proofErr w:type="spellStart"/>
      <w:r w:rsidR="00BB3951">
        <w:t>Arseus</w:t>
      </w:r>
      <w:proofErr w:type="spellEnd"/>
      <w:r w:rsidR="00DF665A">
        <w:t xml:space="preserve"> en konden </w:t>
      </w:r>
      <w:r w:rsidR="00DF665A">
        <w:t xml:space="preserve">alle leden afscheid nemen van </w:t>
      </w:r>
      <w:r w:rsidR="00DF665A">
        <w:t xml:space="preserve">voormalig voorzitter </w:t>
      </w:r>
      <w:r w:rsidR="00DF665A">
        <w:t>Erik Kruiderink.</w:t>
      </w:r>
    </w:p>
    <w:p w:rsidR="00A1254D" w:rsidRDefault="00A1254D" w:rsidP="00A73F2B"/>
    <w:p w:rsidR="00A673C9" w:rsidRDefault="00A673C9" w:rsidP="00210575">
      <w:pPr>
        <w:rPr>
          <w:b/>
        </w:rPr>
      </w:pPr>
    </w:p>
    <w:p w:rsidR="00A1254D" w:rsidRPr="008D1415" w:rsidRDefault="00A1254D" w:rsidP="00210575">
      <w:pPr>
        <w:rPr>
          <w:b/>
        </w:rPr>
      </w:pPr>
      <w:r w:rsidRPr="008D1415">
        <w:rPr>
          <w:b/>
        </w:rPr>
        <w:t>Secretariaat</w:t>
      </w:r>
    </w:p>
    <w:p w:rsidR="00A1254D" w:rsidRDefault="00A1254D" w:rsidP="00210575"/>
    <w:p w:rsidR="00A1254D" w:rsidRDefault="00A1254D" w:rsidP="00210575">
      <w:r>
        <w:t xml:space="preserve">Het secretariaat wordt sinds medio 2012 verzorgd door Organisatie Adviesbureau Schmitz te Lent, specialist in de ondersteuning en advisering van verenigingen en stichtingen. </w:t>
      </w:r>
    </w:p>
    <w:p w:rsidR="00A1254D" w:rsidRDefault="00A1254D" w:rsidP="00A73F2B">
      <w:r>
        <w:t>Eigenaar Mr. Paul Schmitz bemant de juridische helpdesk voor de leden.</w:t>
      </w:r>
    </w:p>
    <w:sectPr w:rsidR="00A1254D" w:rsidSect="00F93A6C">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54D" w:rsidRDefault="00A1254D" w:rsidP="00F966D3">
      <w:r>
        <w:separator/>
      </w:r>
    </w:p>
  </w:endnote>
  <w:endnote w:type="continuationSeparator" w:id="0">
    <w:p w:rsidR="00A1254D" w:rsidRDefault="00A1254D" w:rsidP="00F9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54D" w:rsidRDefault="00A1254D" w:rsidP="00F966D3">
      <w:r>
        <w:separator/>
      </w:r>
    </w:p>
  </w:footnote>
  <w:footnote w:type="continuationSeparator" w:id="0">
    <w:p w:rsidR="00A1254D" w:rsidRDefault="00A1254D" w:rsidP="00F96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03C7"/>
    <w:multiLevelType w:val="hybridMultilevel"/>
    <w:tmpl w:val="4080F6C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0FF26194"/>
    <w:multiLevelType w:val="hybridMultilevel"/>
    <w:tmpl w:val="85243EB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1EB82834"/>
    <w:multiLevelType w:val="hybridMultilevel"/>
    <w:tmpl w:val="1FC08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F3324C9"/>
    <w:multiLevelType w:val="hybridMultilevel"/>
    <w:tmpl w:val="C45CA03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07C51DB"/>
    <w:multiLevelType w:val="hybridMultilevel"/>
    <w:tmpl w:val="1A9E76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16956D8"/>
    <w:multiLevelType w:val="hybridMultilevel"/>
    <w:tmpl w:val="B20294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05123EA"/>
    <w:multiLevelType w:val="hybridMultilevel"/>
    <w:tmpl w:val="04FED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1C628C2"/>
    <w:multiLevelType w:val="hybridMultilevel"/>
    <w:tmpl w:val="9780788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2E115D4"/>
    <w:multiLevelType w:val="hybridMultilevel"/>
    <w:tmpl w:val="23328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BEB6F3C"/>
    <w:multiLevelType w:val="hybridMultilevel"/>
    <w:tmpl w:val="9EAEE520"/>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7AB13578"/>
    <w:multiLevelType w:val="hybridMultilevel"/>
    <w:tmpl w:val="021679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3"/>
  </w:num>
  <w:num w:numId="4">
    <w:abstractNumId w:val="7"/>
  </w:num>
  <w:num w:numId="5">
    <w:abstractNumId w:val="4"/>
  </w:num>
  <w:num w:numId="6">
    <w:abstractNumId w:val="9"/>
  </w:num>
  <w:num w:numId="7">
    <w:abstractNumId w:val="8"/>
  </w:num>
  <w:num w:numId="8">
    <w:abstractNumId w:val="2"/>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F7"/>
    <w:rsid w:val="00004BE7"/>
    <w:rsid w:val="00042F78"/>
    <w:rsid w:val="00063508"/>
    <w:rsid w:val="00082A19"/>
    <w:rsid w:val="000858D7"/>
    <w:rsid w:val="000876ED"/>
    <w:rsid w:val="000F2FDE"/>
    <w:rsid w:val="00106A3F"/>
    <w:rsid w:val="00107C62"/>
    <w:rsid w:val="00127EA2"/>
    <w:rsid w:val="001760D5"/>
    <w:rsid w:val="00193173"/>
    <w:rsid w:val="00193568"/>
    <w:rsid w:val="001B073F"/>
    <w:rsid w:val="001D114C"/>
    <w:rsid w:val="001D56CE"/>
    <w:rsid w:val="00205318"/>
    <w:rsid w:val="00210575"/>
    <w:rsid w:val="002315FF"/>
    <w:rsid w:val="0024004D"/>
    <w:rsid w:val="00241984"/>
    <w:rsid w:val="00243DBA"/>
    <w:rsid w:val="00266706"/>
    <w:rsid w:val="002A437F"/>
    <w:rsid w:val="002F4189"/>
    <w:rsid w:val="002F704D"/>
    <w:rsid w:val="00306D5A"/>
    <w:rsid w:val="003124EF"/>
    <w:rsid w:val="00336DE5"/>
    <w:rsid w:val="0039079E"/>
    <w:rsid w:val="0039565F"/>
    <w:rsid w:val="003C0AE2"/>
    <w:rsid w:val="00434F66"/>
    <w:rsid w:val="0044294F"/>
    <w:rsid w:val="00446CDC"/>
    <w:rsid w:val="0045510E"/>
    <w:rsid w:val="00465D40"/>
    <w:rsid w:val="004960F2"/>
    <w:rsid w:val="004A36BA"/>
    <w:rsid w:val="004B15BA"/>
    <w:rsid w:val="004E433E"/>
    <w:rsid w:val="00532660"/>
    <w:rsid w:val="0056722E"/>
    <w:rsid w:val="005A44F5"/>
    <w:rsid w:val="00644C04"/>
    <w:rsid w:val="0069174A"/>
    <w:rsid w:val="006C16A6"/>
    <w:rsid w:val="006C52EA"/>
    <w:rsid w:val="006D1F23"/>
    <w:rsid w:val="00703A13"/>
    <w:rsid w:val="00706652"/>
    <w:rsid w:val="0071691D"/>
    <w:rsid w:val="00733F8E"/>
    <w:rsid w:val="00747E65"/>
    <w:rsid w:val="007A5634"/>
    <w:rsid w:val="007B4193"/>
    <w:rsid w:val="007F0270"/>
    <w:rsid w:val="00826BD4"/>
    <w:rsid w:val="008310B3"/>
    <w:rsid w:val="008375DF"/>
    <w:rsid w:val="00843B01"/>
    <w:rsid w:val="00847B5D"/>
    <w:rsid w:val="0085070D"/>
    <w:rsid w:val="00850EBF"/>
    <w:rsid w:val="00890BD3"/>
    <w:rsid w:val="008A30F6"/>
    <w:rsid w:val="008D1415"/>
    <w:rsid w:val="008F030E"/>
    <w:rsid w:val="0091162A"/>
    <w:rsid w:val="00914A3D"/>
    <w:rsid w:val="009445CC"/>
    <w:rsid w:val="009A3384"/>
    <w:rsid w:val="009B2BF8"/>
    <w:rsid w:val="009C1C0C"/>
    <w:rsid w:val="009E39D9"/>
    <w:rsid w:val="00A060A8"/>
    <w:rsid w:val="00A06778"/>
    <w:rsid w:val="00A1254D"/>
    <w:rsid w:val="00A13D60"/>
    <w:rsid w:val="00A22C48"/>
    <w:rsid w:val="00A26F26"/>
    <w:rsid w:val="00A34EB5"/>
    <w:rsid w:val="00A35C60"/>
    <w:rsid w:val="00A53452"/>
    <w:rsid w:val="00A57043"/>
    <w:rsid w:val="00A6519E"/>
    <w:rsid w:val="00A673C9"/>
    <w:rsid w:val="00A70B14"/>
    <w:rsid w:val="00A73F2B"/>
    <w:rsid w:val="00A96F8D"/>
    <w:rsid w:val="00AA2739"/>
    <w:rsid w:val="00AA775D"/>
    <w:rsid w:val="00AB7385"/>
    <w:rsid w:val="00AC0602"/>
    <w:rsid w:val="00AE0DCA"/>
    <w:rsid w:val="00AE1342"/>
    <w:rsid w:val="00AE1F1A"/>
    <w:rsid w:val="00AF7B6B"/>
    <w:rsid w:val="00B43D2C"/>
    <w:rsid w:val="00B702DE"/>
    <w:rsid w:val="00B943D4"/>
    <w:rsid w:val="00BA4705"/>
    <w:rsid w:val="00BB3951"/>
    <w:rsid w:val="00BB7BD7"/>
    <w:rsid w:val="00BD0883"/>
    <w:rsid w:val="00BF62D7"/>
    <w:rsid w:val="00C45F18"/>
    <w:rsid w:val="00C566DA"/>
    <w:rsid w:val="00C56B06"/>
    <w:rsid w:val="00C7316C"/>
    <w:rsid w:val="00CB74C1"/>
    <w:rsid w:val="00CC507D"/>
    <w:rsid w:val="00CD0465"/>
    <w:rsid w:val="00CD2071"/>
    <w:rsid w:val="00CF3909"/>
    <w:rsid w:val="00CF3E01"/>
    <w:rsid w:val="00D329F9"/>
    <w:rsid w:val="00D51BF7"/>
    <w:rsid w:val="00D972B3"/>
    <w:rsid w:val="00DA1A0E"/>
    <w:rsid w:val="00DA5E7D"/>
    <w:rsid w:val="00DB17AD"/>
    <w:rsid w:val="00DC30A0"/>
    <w:rsid w:val="00DF254A"/>
    <w:rsid w:val="00DF477E"/>
    <w:rsid w:val="00DF665A"/>
    <w:rsid w:val="00E00EDE"/>
    <w:rsid w:val="00E1077A"/>
    <w:rsid w:val="00E13318"/>
    <w:rsid w:val="00E30335"/>
    <w:rsid w:val="00E5187D"/>
    <w:rsid w:val="00EA0EDE"/>
    <w:rsid w:val="00F063D2"/>
    <w:rsid w:val="00F27A4E"/>
    <w:rsid w:val="00F45095"/>
    <w:rsid w:val="00F61348"/>
    <w:rsid w:val="00F93A6C"/>
    <w:rsid w:val="00F966D3"/>
    <w:rsid w:val="00FB1207"/>
    <w:rsid w:val="00FB6CFE"/>
    <w:rsid w:val="00FF68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62D7"/>
    <w:rPr>
      <w:sz w:val="24"/>
      <w:szCs w:val="24"/>
    </w:rPr>
  </w:style>
  <w:style w:type="paragraph" w:styleId="Kop1">
    <w:name w:val="heading 1"/>
    <w:basedOn w:val="Standaard"/>
    <w:link w:val="Kop1Char"/>
    <w:uiPriority w:val="9"/>
    <w:qFormat/>
    <w:locked/>
    <w:rsid w:val="003124EF"/>
    <w:pPr>
      <w:spacing w:before="100" w:beforeAutospacing="1" w:after="100" w:afterAutospacing="1"/>
      <w:outlineLvl w:val="0"/>
    </w:pPr>
    <w:rPr>
      <w:rFonts w:ascii="Times New Roman" w:eastAsia="Times New Roman" w:hAnsi="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D51BF7"/>
    <w:rPr>
      <w:rFonts w:ascii="Lucida Grande" w:hAnsi="Lucida Grande"/>
      <w:sz w:val="18"/>
      <w:szCs w:val="18"/>
    </w:rPr>
  </w:style>
  <w:style w:type="character" w:customStyle="1" w:styleId="BallontekstChar">
    <w:name w:val="Ballontekst Char"/>
    <w:basedOn w:val="Standaardalinea-lettertype"/>
    <w:link w:val="Ballontekst"/>
    <w:uiPriority w:val="99"/>
    <w:semiHidden/>
    <w:locked/>
    <w:rsid w:val="00D51BF7"/>
    <w:rPr>
      <w:rFonts w:ascii="Lucida Grande" w:hAnsi="Lucida Grande" w:cs="Times New Roman"/>
      <w:sz w:val="18"/>
      <w:szCs w:val="18"/>
    </w:rPr>
  </w:style>
  <w:style w:type="paragraph" w:styleId="Voetnoottekst">
    <w:name w:val="footnote text"/>
    <w:basedOn w:val="Standaard"/>
    <w:link w:val="VoetnoottekstChar"/>
    <w:uiPriority w:val="99"/>
    <w:rsid w:val="00F966D3"/>
  </w:style>
  <w:style w:type="character" w:customStyle="1" w:styleId="VoetnoottekstChar">
    <w:name w:val="Voetnoottekst Char"/>
    <w:basedOn w:val="Standaardalinea-lettertype"/>
    <w:link w:val="Voetnoottekst"/>
    <w:uiPriority w:val="99"/>
    <w:locked/>
    <w:rsid w:val="00F966D3"/>
    <w:rPr>
      <w:rFonts w:cs="Times New Roman"/>
    </w:rPr>
  </w:style>
  <w:style w:type="character" w:styleId="Voetnootmarkering">
    <w:name w:val="footnote reference"/>
    <w:basedOn w:val="Standaardalinea-lettertype"/>
    <w:uiPriority w:val="99"/>
    <w:rsid w:val="00F966D3"/>
    <w:rPr>
      <w:rFonts w:cs="Times New Roman"/>
      <w:vertAlign w:val="superscript"/>
    </w:rPr>
  </w:style>
  <w:style w:type="paragraph" w:styleId="Lijstalinea">
    <w:name w:val="List Paragraph"/>
    <w:basedOn w:val="Standaard"/>
    <w:uiPriority w:val="99"/>
    <w:qFormat/>
    <w:rsid w:val="00847B5D"/>
    <w:pPr>
      <w:ind w:left="720"/>
      <w:contextualSpacing/>
    </w:pPr>
  </w:style>
  <w:style w:type="character" w:customStyle="1" w:styleId="Kop1Char">
    <w:name w:val="Kop 1 Char"/>
    <w:basedOn w:val="Standaardalinea-lettertype"/>
    <w:link w:val="Kop1"/>
    <w:uiPriority w:val="9"/>
    <w:rsid w:val="003124EF"/>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62D7"/>
    <w:rPr>
      <w:sz w:val="24"/>
      <w:szCs w:val="24"/>
    </w:rPr>
  </w:style>
  <w:style w:type="paragraph" w:styleId="Kop1">
    <w:name w:val="heading 1"/>
    <w:basedOn w:val="Standaard"/>
    <w:link w:val="Kop1Char"/>
    <w:uiPriority w:val="9"/>
    <w:qFormat/>
    <w:locked/>
    <w:rsid w:val="003124EF"/>
    <w:pPr>
      <w:spacing w:before="100" w:beforeAutospacing="1" w:after="100" w:afterAutospacing="1"/>
      <w:outlineLvl w:val="0"/>
    </w:pPr>
    <w:rPr>
      <w:rFonts w:ascii="Times New Roman" w:eastAsia="Times New Roman" w:hAnsi="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D51BF7"/>
    <w:rPr>
      <w:rFonts w:ascii="Lucida Grande" w:hAnsi="Lucida Grande"/>
      <w:sz w:val="18"/>
      <w:szCs w:val="18"/>
    </w:rPr>
  </w:style>
  <w:style w:type="character" w:customStyle="1" w:styleId="BallontekstChar">
    <w:name w:val="Ballontekst Char"/>
    <w:basedOn w:val="Standaardalinea-lettertype"/>
    <w:link w:val="Ballontekst"/>
    <w:uiPriority w:val="99"/>
    <w:semiHidden/>
    <w:locked/>
    <w:rsid w:val="00D51BF7"/>
    <w:rPr>
      <w:rFonts w:ascii="Lucida Grande" w:hAnsi="Lucida Grande" w:cs="Times New Roman"/>
      <w:sz w:val="18"/>
      <w:szCs w:val="18"/>
    </w:rPr>
  </w:style>
  <w:style w:type="paragraph" w:styleId="Voetnoottekst">
    <w:name w:val="footnote text"/>
    <w:basedOn w:val="Standaard"/>
    <w:link w:val="VoetnoottekstChar"/>
    <w:uiPriority w:val="99"/>
    <w:rsid w:val="00F966D3"/>
  </w:style>
  <w:style w:type="character" w:customStyle="1" w:styleId="VoetnoottekstChar">
    <w:name w:val="Voetnoottekst Char"/>
    <w:basedOn w:val="Standaardalinea-lettertype"/>
    <w:link w:val="Voetnoottekst"/>
    <w:uiPriority w:val="99"/>
    <w:locked/>
    <w:rsid w:val="00F966D3"/>
    <w:rPr>
      <w:rFonts w:cs="Times New Roman"/>
    </w:rPr>
  </w:style>
  <w:style w:type="character" w:styleId="Voetnootmarkering">
    <w:name w:val="footnote reference"/>
    <w:basedOn w:val="Standaardalinea-lettertype"/>
    <w:uiPriority w:val="99"/>
    <w:rsid w:val="00F966D3"/>
    <w:rPr>
      <w:rFonts w:cs="Times New Roman"/>
      <w:vertAlign w:val="superscript"/>
    </w:rPr>
  </w:style>
  <w:style w:type="paragraph" w:styleId="Lijstalinea">
    <w:name w:val="List Paragraph"/>
    <w:basedOn w:val="Standaard"/>
    <w:uiPriority w:val="99"/>
    <w:qFormat/>
    <w:rsid w:val="00847B5D"/>
    <w:pPr>
      <w:ind w:left="720"/>
      <w:contextualSpacing/>
    </w:pPr>
  </w:style>
  <w:style w:type="character" w:customStyle="1" w:styleId="Kop1Char">
    <w:name w:val="Kop 1 Char"/>
    <w:basedOn w:val="Standaardalinea-lettertype"/>
    <w:link w:val="Kop1"/>
    <w:uiPriority w:val="9"/>
    <w:rsid w:val="003124EF"/>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204">
      <w:bodyDiv w:val="1"/>
      <w:marLeft w:val="0"/>
      <w:marRight w:val="0"/>
      <w:marTop w:val="0"/>
      <w:marBottom w:val="0"/>
      <w:divBdr>
        <w:top w:val="none" w:sz="0" w:space="0" w:color="auto"/>
        <w:left w:val="none" w:sz="0" w:space="0" w:color="auto"/>
        <w:bottom w:val="none" w:sz="0" w:space="0" w:color="auto"/>
        <w:right w:val="none" w:sz="0" w:space="0" w:color="auto"/>
      </w:divBdr>
    </w:div>
    <w:div w:id="1265765782">
      <w:bodyDiv w:val="1"/>
      <w:marLeft w:val="0"/>
      <w:marRight w:val="0"/>
      <w:marTop w:val="0"/>
      <w:marBottom w:val="0"/>
      <w:divBdr>
        <w:top w:val="none" w:sz="0" w:space="0" w:color="auto"/>
        <w:left w:val="none" w:sz="0" w:space="0" w:color="auto"/>
        <w:bottom w:val="none" w:sz="0" w:space="0" w:color="auto"/>
        <w:right w:val="none" w:sz="0" w:space="0" w:color="auto"/>
      </w:divBdr>
    </w:div>
    <w:div w:id="196897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6</Pages>
  <Words>2018</Words>
  <Characters>11457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Jaarverslag VLHT 2013</vt:lpstr>
    </vt:vector>
  </TitlesOfParts>
  <Company>oog in oog management</Company>
  <LinksUpToDate>false</LinksUpToDate>
  <CharactersWithSpaces>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VLHT 2013</dc:title>
  <dc:creator>marnix de romph</dc:creator>
  <cp:lastModifiedBy>Paul Schmitz</cp:lastModifiedBy>
  <cp:revision>10</cp:revision>
  <cp:lastPrinted>2013-04-25T11:57:00Z</cp:lastPrinted>
  <dcterms:created xsi:type="dcterms:W3CDTF">2016-05-26T12:52:00Z</dcterms:created>
  <dcterms:modified xsi:type="dcterms:W3CDTF">2017-03-28T20:06:00Z</dcterms:modified>
</cp:coreProperties>
</file>